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67" w:rsidRPr="00B67633" w:rsidRDefault="004A6667" w:rsidP="0010449B">
      <w:pPr>
        <w:ind w:right="-720"/>
        <w:jc w:val="both"/>
        <w:rPr>
          <w:rFonts w:ascii="Arial" w:hAnsi="Arial" w:cs="Arial"/>
          <w:b/>
          <w:sz w:val="22"/>
          <w:szCs w:val="22"/>
          <w:vertAlign w:val="subscript"/>
          <w:lang w:val="fr-FR"/>
        </w:rPr>
      </w:pPr>
    </w:p>
    <w:p w:rsidR="004A6667" w:rsidRPr="00B20A2E" w:rsidRDefault="008E1825" w:rsidP="0010449B">
      <w:pPr>
        <w:ind w:right="-720"/>
        <w:jc w:val="both"/>
        <w:rPr>
          <w:rFonts w:ascii="Arial" w:hAnsi="Arial" w:cs="Arial"/>
          <w:b/>
          <w:sz w:val="22"/>
          <w:szCs w:val="22"/>
          <w:lang w:val="fr-FR"/>
        </w:rPr>
      </w:pPr>
      <w:r>
        <w:rPr>
          <w:noProof/>
          <w:lang w:eastAsia="fr-CA"/>
        </w:rPr>
        <mc:AlternateContent>
          <mc:Choice Requires="wps">
            <w:drawing>
              <wp:anchor distT="0" distB="0" distL="114300" distR="114300" simplePos="0" relativeHeight="251658240" behindDoc="0" locked="0" layoutInCell="1" allowOverlap="1">
                <wp:simplePos x="0" y="0"/>
                <wp:positionH relativeFrom="column">
                  <wp:posOffset>-579120</wp:posOffset>
                </wp:positionH>
                <wp:positionV relativeFrom="paragraph">
                  <wp:posOffset>83820</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905225" w:rsidRPr="003C606E" w:rsidRDefault="00905225" w:rsidP="00E54F43">
                            <w:r>
                              <w:t xml:space="preserve">Approuvé le : </w:t>
                            </w:r>
                            <w:r w:rsidR="00381436">
                              <w:t>18 juin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6.6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DtjhZngAAAACQEAAA8AAABkcnMvZG93bnJl&#10;di54bWxMj8tOwzAQRfdI/IM1SGxQ66SBNAlxKoQEojsoCLZuPE0i/Ai2m4a/Z1jBajS6R3fO1JvZ&#10;aDahD4OzAtJlAgxt69RgOwFvrw+LAliI0iqpnUUB3xhg05yf1bJS7mRfcNrFjlGJDZUU0Mc4VpyH&#10;tkcjw9KNaCk7OG9kpNV3XHl5onKj+SpJcm7kYOlCL0e877H93B2NgOL6afoI2+z5vc0PuoxX6+nx&#10;ywtxeTHf3QKLOMc/GH71SR0actq7o1WBaQGLMl0RSkFGk4DspkyB7QWs8wJ4U/P/HzQ/AAAA//8D&#10;AFBLAQItABQABgAIAAAAIQC2gziS/gAAAOEBAAATAAAAAAAAAAAAAAAAAAAAAABbQ29udGVudF9U&#10;eXBlc10ueG1sUEsBAi0AFAAGAAgAAAAhADj9If/WAAAAlAEAAAsAAAAAAAAAAAAAAAAALwEAAF9y&#10;ZWxzLy5yZWxzUEsBAi0AFAAGAAgAAAAhAL41Z8ErAgAAUQQAAA4AAAAAAAAAAAAAAAAALgIAAGRy&#10;cy9lMm9Eb2MueG1sUEsBAi0AFAAGAAgAAAAhADtjhZngAAAACQEAAA8AAAAAAAAAAAAAAAAAhQQA&#10;AGRycy9kb3ducmV2LnhtbFBLBQYAAAAABAAEAPMAAACSBQAAAAA=&#10;">
                <v:textbox>
                  <w:txbxContent>
                    <w:p w:rsidR="00905225" w:rsidRPr="003C606E" w:rsidRDefault="00905225" w:rsidP="00E54F43">
                      <w:r>
                        <w:t xml:space="preserve">Approuvé le : </w:t>
                      </w:r>
                      <w:r w:rsidR="00381436">
                        <w:t>18 juin 2013</w:t>
                      </w:r>
                    </w:p>
                  </w:txbxContent>
                </v:textbox>
              </v:shape>
            </w:pict>
          </mc:Fallback>
        </mc:AlternateContent>
      </w:r>
    </w:p>
    <w:p w:rsidR="004A6667" w:rsidRPr="00B20A2E" w:rsidRDefault="004A6667" w:rsidP="00693FBB">
      <w:pPr>
        <w:ind w:right="-720"/>
        <w:jc w:val="right"/>
        <w:rPr>
          <w:rFonts w:ascii="Arial" w:hAnsi="Arial" w:cs="Arial"/>
          <w:b/>
          <w:sz w:val="22"/>
          <w:szCs w:val="22"/>
          <w:lang w:val="fr-FR"/>
        </w:rPr>
      </w:pPr>
      <w:r>
        <w:rPr>
          <w:rFonts w:ascii="Arial" w:hAnsi="Arial" w:cs="Arial"/>
          <w:b/>
          <w:sz w:val="22"/>
          <w:szCs w:val="22"/>
          <w:lang w:val="fr-FR"/>
        </w:rPr>
        <w:t>12 mars 2013</w:t>
      </w:r>
    </w:p>
    <w:p w:rsidR="004A6667" w:rsidRPr="00B20A2E" w:rsidRDefault="004A6667"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4A6667" w:rsidRPr="00B20A2E" w:rsidRDefault="004A6667" w:rsidP="003268AF">
      <w:pPr>
        <w:ind w:left="-856" w:right="-720"/>
        <w:jc w:val="both"/>
        <w:rPr>
          <w:rFonts w:ascii="Arial" w:hAnsi="Arial" w:cs="Arial"/>
          <w:b/>
          <w:sz w:val="22"/>
          <w:szCs w:val="22"/>
          <w:lang w:val="fr-FR"/>
        </w:rPr>
      </w:pPr>
    </w:p>
    <w:p w:rsidR="004A6667" w:rsidRPr="00B20A2E" w:rsidRDefault="004A6667" w:rsidP="00CC3609">
      <w:pPr>
        <w:spacing w:after="240"/>
        <w:ind w:left="-856" w:right="-720"/>
        <w:jc w:val="both"/>
        <w:rPr>
          <w:rFonts w:ascii="Arial" w:hAnsi="Arial" w:cs="Arial"/>
          <w:b/>
          <w:sz w:val="22"/>
          <w:szCs w:val="22"/>
          <w:lang w:val="fr-FR"/>
        </w:rPr>
      </w:pPr>
      <w:r w:rsidRPr="00B20A2E">
        <w:rPr>
          <w:rFonts w:ascii="Arial" w:hAnsi="Arial" w:cs="Arial"/>
          <w:b/>
          <w:sz w:val="22"/>
          <w:szCs w:val="22"/>
          <w:lang w:val="fr-FR"/>
        </w:rPr>
        <w:t>Présence des membres</w:t>
      </w:r>
    </w:p>
    <w:tbl>
      <w:tblPr>
        <w:tblW w:w="10317"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96"/>
      </w:tblGrid>
      <w:tr w:rsidR="004A6667" w:rsidRPr="00B20A2E" w:rsidTr="00AB5608">
        <w:trPr>
          <w:trHeight w:val="653"/>
        </w:trPr>
        <w:tc>
          <w:tcPr>
            <w:tcW w:w="2622" w:type="dxa"/>
            <w:vAlign w:val="center"/>
          </w:tcPr>
          <w:p w:rsidR="004A6667" w:rsidRPr="00B20A2E" w:rsidRDefault="004A6667" w:rsidP="00462BD8">
            <w:pPr>
              <w:jc w:val="both"/>
              <w:rPr>
                <w:rFonts w:ascii="Arial" w:hAnsi="Arial" w:cs="Arial"/>
                <w:b/>
                <w:bCs/>
              </w:rPr>
            </w:pPr>
            <w:r>
              <w:rPr>
                <w:rFonts w:ascii="Arial" w:hAnsi="Arial" w:cs="Arial"/>
                <w:sz w:val="22"/>
                <w:szCs w:val="22"/>
                <w:lang w:val="fr-FR"/>
              </w:rPr>
              <w:t>Auger Danielle</w:t>
            </w:r>
          </w:p>
        </w:tc>
        <w:tc>
          <w:tcPr>
            <w:tcW w:w="6099" w:type="dxa"/>
            <w:vAlign w:val="center"/>
          </w:tcPr>
          <w:p w:rsidR="004A6667" w:rsidRPr="00B20A2E" w:rsidRDefault="004A6667" w:rsidP="00462BD8">
            <w:pPr>
              <w:jc w:val="both"/>
              <w:rPr>
                <w:rFonts w:ascii="Arial" w:hAnsi="Arial" w:cs="Arial"/>
                <w:bCs/>
                <w:lang w:val="fr-FR"/>
              </w:rPr>
            </w:pPr>
            <w:r w:rsidRPr="00B20A2E">
              <w:rPr>
                <w:rFonts w:ascii="Arial" w:hAnsi="Arial" w:cs="Arial"/>
                <w:bCs/>
                <w:sz w:val="22"/>
                <w:szCs w:val="22"/>
                <w:lang w:val="fr-FR"/>
              </w:rPr>
              <w:t>Direct</w:t>
            </w:r>
            <w:r>
              <w:rPr>
                <w:rFonts w:ascii="Arial" w:hAnsi="Arial" w:cs="Arial"/>
                <w:bCs/>
                <w:sz w:val="22"/>
                <w:szCs w:val="22"/>
                <w:lang w:val="fr-FR"/>
              </w:rPr>
              <w:t>rice</w:t>
            </w:r>
            <w:r w:rsidRPr="00B20A2E">
              <w:rPr>
                <w:rFonts w:ascii="Arial" w:hAnsi="Arial" w:cs="Arial"/>
                <w:bCs/>
                <w:sz w:val="22"/>
                <w:szCs w:val="22"/>
                <w:lang w:val="fr-FR"/>
              </w:rPr>
              <w:t xml:space="preserve"> de la </w:t>
            </w:r>
            <w:r w:rsidRPr="00B20A2E">
              <w:rPr>
                <w:rFonts w:ascii="Arial" w:hAnsi="Arial" w:cs="Arial"/>
                <w:sz w:val="22"/>
                <w:szCs w:val="22"/>
                <w:lang w:val="fr-FR"/>
              </w:rPr>
              <w:t>protection de la</w:t>
            </w:r>
            <w:r w:rsidRPr="00B20A2E">
              <w:rPr>
                <w:rFonts w:ascii="Arial" w:hAnsi="Arial" w:cs="Arial"/>
                <w:bCs/>
                <w:sz w:val="22"/>
                <w:szCs w:val="22"/>
                <w:lang w:val="fr-FR"/>
              </w:rPr>
              <w:t xml:space="preserve"> santé publique/MSSS</w:t>
            </w:r>
          </w:p>
        </w:tc>
        <w:tc>
          <w:tcPr>
            <w:tcW w:w="1596" w:type="dxa"/>
            <w:vAlign w:val="center"/>
          </w:tcPr>
          <w:p w:rsidR="004A6667" w:rsidRPr="00B20A2E" w:rsidRDefault="004A6667" w:rsidP="00F9224B">
            <w:pPr>
              <w:jc w:val="both"/>
              <w:rPr>
                <w:rFonts w:ascii="Arial" w:hAnsi="Arial" w:cs="Arial"/>
                <w:lang w:val="fr-FR"/>
              </w:rPr>
            </w:pPr>
            <w:r>
              <w:rPr>
                <w:rFonts w:ascii="Arial" w:hAnsi="Arial" w:cs="Arial"/>
                <w:lang w:val="fr-FR"/>
              </w:rPr>
              <w:t>Oui ( P.M.)</w:t>
            </w:r>
          </w:p>
        </w:tc>
      </w:tr>
      <w:tr w:rsidR="004A6667" w:rsidRPr="00B20A2E" w:rsidTr="00AB5608">
        <w:tc>
          <w:tcPr>
            <w:tcW w:w="2622"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 xml:space="preserve">Beauchemin Marc </w:t>
            </w:r>
          </w:p>
        </w:tc>
        <w:tc>
          <w:tcPr>
            <w:tcW w:w="6099" w:type="dxa"/>
            <w:vAlign w:val="center"/>
          </w:tcPr>
          <w:p w:rsidR="004A6667" w:rsidRPr="00B20A2E" w:rsidRDefault="004A6667" w:rsidP="0010449B">
            <w:pPr>
              <w:ind w:right="316"/>
              <w:jc w:val="both"/>
              <w:rPr>
                <w:rFonts w:ascii="Arial" w:hAnsi="Arial" w:cs="Arial"/>
                <w:bCs/>
                <w:lang w:val="fr-FR"/>
              </w:rPr>
            </w:pPr>
            <w:r>
              <w:rPr>
                <w:rFonts w:ascii="Arial" w:hAnsi="Arial" w:cs="Arial"/>
                <w:bCs/>
                <w:sz w:val="22"/>
                <w:szCs w:val="22"/>
                <w:lang w:val="fr-FR"/>
              </w:rPr>
              <w:t>Direction de la logistique sociosanitaire</w:t>
            </w:r>
          </w:p>
        </w:tc>
        <w:tc>
          <w:tcPr>
            <w:tcW w:w="1596"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Oui (visio)</w:t>
            </w:r>
          </w:p>
        </w:tc>
      </w:tr>
      <w:tr w:rsidR="004A6667" w:rsidRPr="00B20A2E" w:rsidTr="00AB5608">
        <w:tc>
          <w:tcPr>
            <w:tcW w:w="2622" w:type="dxa"/>
            <w:vAlign w:val="center"/>
          </w:tcPr>
          <w:p w:rsidR="004A6667" w:rsidRPr="00B20A2E" w:rsidRDefault="004A6667" w:rsidP="0010449B">
            <w:pPr>
              <w:jc w:val="both"/>
              <w:rPr>
                <w:rFonts w:ascii="Arial" w:hAnsi="Arial" w:cs="Arial"/>
                <w:lang w:val="fr-FR"/>
              </w:rPr>
            </w:pPr>
            <w:r w:rsidRPr="00B20A2E">
              <w:rPr>
                <w:rFonts w:ascii="Arial" w:hAnsi="Arial" w:cs="Arial"/>
                <w:sz w:val="22"/>
                <w:szCs w:val="22"/>
                <w:lang w:val="fr-FR"/>
              </w:rPr>
              <w:t>Bernier Sylvie</w:t>
            </w:r>
          </w:p>
        </w:tc>
        <w:tc>
          <w:tcPr>
            <w:tcW w:w="6099" w:type="dxa"/>
            <w:vAlign w:val="center"/>
          </w:tcPr>
          <w:p w:rsidR="004A6667" w:rsidRPr="00B20A2E" w:rsidRDefault="004A6667" w:rsidP="0010449B">
            <w:pPr>
              <w:ind w:right="316"/>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irection"/>
              </w:smartTagPr>
              <w:r w:rsidRPr="00B20A2E">
                <w:rPr>
                  <w:rFonts w:ascii="Arial" w:hAnsi="Arial" w:cs="Arial"/>
                  <w:bCs/>
                  <w:sz w:val="22"/>
                  <w:szCs w:val="22"/>
                  <w:lang w:val="fr-FR"/>
                </w:rPr>
                <w:t>la Direction</w:t>
              </w:r>
            </w:smartTag>
            <w:r w:rsidRPr="00B20A2E">
              <w:rPr>
                <w:rFonts w:ascii="Arial" w:hAnsi="Arial" w:cs="Arial"/>
                <w:bCs/>
                <w:sz w:val="22"/>
                <w:szCs w:val="22"/>
                <w:lang w:val="fr-FR"/>
              </w:rPr>
              <w:t xml:space="preserve"> de la qualité, MSSS</w:t>
            </w:r>
          </w:p>
        </w:tc>
        <w:tc>
          <w:tcPr>
            <w:tcW w:w="1596" w:type="dxa"/>
            <w:vAlign w:val="center"/>
          </w:tcPr>
          <w:p w:rsidR="004A6667" w:rsidRPr="00B20A2E" w:rsidRDefault="004A6667" w:rsidP="0010449B">
            <w:pPr>
              <w:jc w:val="both"/>
              <w:rPr>
                <w:rFonts w:ascii="Arial" w:hAnsi="Arial" w:cs="Arial"/>
                <w:lang w:val="fr-FR"/>
              </w:rPr>
            </w:pPr>
            <w:r w:rsidRPr="00B20A2E">
              <w:rPr>
                <w:rFonts w:ascii="Arial" w:hAnsi="Arial" w:cs="Arial"/>
                <w:sz w:val="22"/>
                <w:szCs w:val="22"/>
                <w:lang w:val="fr-FR"/>
              </w:rPr>
              <w:t>Non</w:t>
            </w:r>
          </w:p>
        </w:tc>
      </w:tr>
      <w:tr w:rsidR="004A6667" w:rsidRPr="00B20A2E" w:rsidTr="00AB5608">
        <w:tc>
          <w:tcPr>
            <w:tcW w:w="2622" w:type="dxa"/>
            <w:vAlign w:val="center"/>
          </w:tcPr>
          <w:p w:rsidR="004A6667" w:rsidRPr="00B20A2E" w:rsidRDefault="004A6667" w:rsidP="0010449B">
            <w:pPr>
              <w:jc w:val="both"/>
              <w:rPr>
                <w:rFonts w:ascii="Arial" w:hAnsi="Arial" w:cs="Arial"/>
                <w:lang w:val="fr-FR"/>
              </w:rPr>
            </w:pPr>
            <w:r>
              <w:rPr>
                <w:rFonts w:ascii="Arial" w:hAnsi="Arial" w:cs="Arial"/>
                <w:sz w:val="22"/>
                <w:szCs w:val="22"/>
                <w:lang w:val="fr-FR"/>
              </w:rPr>
              <w:t>Bolduc Daniel</w:t>
            </w:r>
          </w:p>
        </w:tc>
        <w:tc>
          <w:tcPr>
            <w:tcW w:w="6099" w:type="dxa"/>
            <w:vAlign w:val="center"/>
          </w:tcPr>
          <w:p w:rsidR="004A6667" w:rsidRPr="00B20A2E" w:rsidRDefault="004A6667" w:rsidP="0010449B">
            <w:pPr>
              <w:ind w:right="316"/>
              <w:jc w:val="both"/>
              <w:rPr>
                <w:rFonts w:ascii="Arial" w:hAnsi="Arial" w:cs="Arial"/>
                <w:bCs/>
                <w:lang w:val="fr-FR"/>
              </w:rPr>
            </w:pPr>
            <w:r>
              <w:rPr>
                <w:rFonts w:ascii="Arial" w:hAnsi="Arial" w:cs="Arial"/>
                <w:bCs/>
                <w:sz w:val="22"/>
                <w:szCs w:val="22"/>
                <w:lang w:val="fr-FR"/>
              </w:rPr>
              <w:t>DPSP(MSSS)</w:t>
            </w:r>
          </w:p>
        </w:tc>
        <w:tc>
          <w:tcPr>
            <w:tcW w:w="1596" w:type="dxa"/>
            <w:vAlign w:val="center"/>
          </w:tcPr>
          <w:p w:rsidR="004A6667" w:rsidRPr="00B20A2E" w:rsidRDefault="004A6667" w:rsidP="0010449B">
            <w:pPr>
              <w:jc w:val="both"/>
              <w:rPr>
                <w:rFonts w:ascii="Arial" w:hAnsi="Arial" w:cs="Arial"/>
                <w:lang w:val="fr-FR"/>
              </w:rPr>
            </w:pPr>
            <w:r>
              <w:rPr>
                <w:rFonts w:ascii="Arial" w:hAnsi="Arial" w:cs="Arial"/>
                <w:lang w:val="fr-FR"/>
              </w:rPr>
              <w:t>Oui</w:t>
            </w:r>
          </w:p>
        </w:tc>
      </w:tr>
      <w:tr w:rsidR="004A6667" w:rsidRPr="00B20A2E" w:rsidTr="00AB5608">
        <w:tc>
          <w:tcPr>
            <w:tcW w:w="2622" w:type="dxa"/>
            <w:vAlign w:val="center"/>
          </w:tcPr>
          <w:p w:rsidR="004A6667" w:rsidRPr="00B20A2E" w:rsidRDefault="004A6667" w:rsidP="00F9224B">
            <w:pPr>
              <w:jc w:val="both"/>
              <w:rPr>
                <w:rFonts w:ascii="Arial" w:hAnsi="Arial" w:cs="Arial"/>
                <w:bCs/>
                <w:lang w:val="fr-FR"/>
              </w:rPr>
            </w:pPr>
            <w:r>
              <w:rPr>
                <w:rFonts w:ascii="Arial" w:hAnsi="Arial" w:cs="Arial"/>
                <w:bCs/>
                <w:lang w:val="fr-FR"/>
              </w:rPr>
              <w:t>Bouchard Audrey</w:t>
            </w:r>
          </w:p>
        </w:tc>
        <w:tc>
          <w:tcPr>
            <w:tcW w:w="6099" w:type="dxa"/>
            <w:vAlign w:val="center"/>
          </w:tcPr>
          <w:p w:rsidR="004A6667" w:rsidRPr="00B20A2E" w:rsidRDefault="004A6667" w:rsidP="00F9224B">
            <w:pPr>
              <w:jc w:val="both"/>
              <w:rPr>
                <w:rFonts w:ascii="Arial" w:hAnsi="Arial" w:cs="Arial"/>
                <w:bCs/>
                <w:lang w:val="fr-FR"/>
              </w:rPr>
            </w:pPr>
            <w:r w:rsidRPr="00B20A2E">
              <w:rPr>
                <w:rFonts w:ascii="Arial" w:hAnsi="Arial" w:cs="Arial"/>
                <w:bCs/>
                <w:sz w:val="22"/>
                <w:szCs w:val="22"/>
                <w:lang w:val="fr-FR"/>
              </w:rPr>
              <w:t>Représentante de l’AQESSS</w:t>
            </w:r>
          </w:p>
        </w:tc>
        <w:tc>
          <w:tcPr>
            <w:tcW w:w="1596" w:type="dxa"/>
            <w:vAlign w:val="center"/>
          </w:tcPr>
          <w:p w:rsidR="004A6667" w:rsidRPr="00B20A2E" w:rsidRDefault="004A6667" w:rsidP="00F9224B">
            <w:pPr>
              <w:jc w:val="both"/>
              <w:rPr>
                <w:rFonts w:ascii="Arial" w:hAnsi="Arial" w:cs="Arial"/>
                <w:lang w:val="fr-FR"/>
              </w:rPr>
            </w:pPr>
            <w:r>
              <w:rPr>
                <w:rFonts w:ascii="Arial" w:hAnsi="Arial" w:cs="Arial"/>
                <w:lang w:val="fr-FR"/>
              </w:rPr>
              <w:t>Oui</w:t>
            </w:r>
          </w:p>
        </w:tc>
      </w:tr>
      <w:tr w:rsidR="00905225" w:rsidRPr="00B20A2E" w:rsidTr="00AB5608">
        <w:tc>
          <w:tcPr>
            <w:tcW w:w="2622" w:type="dxa"/>
            <w:vAlign w:val="center"/>
          </w:tcPr>
          <w:p w:rsidR="00905225" w:rsidRDefault="00905225" w:rsidP="00F9224B">
            <w:pPr>
              <w:jc w:val="both"/>
              <w:rPr>
                <w:rFonts w:ascii="Arial" w:hAnsi="Arial" w:cs="Arial"/>
                <w:bCs/>
                <w:lang w:val="fr-FR"/>
              </w:rPr>
            </w:pPr>
            <w:r>
              <w:rPr>
                <w:rFonts w:ascii="Arial" w:hAnsi="Arial" w:cs="Arial"/>
                <w:sz w:val="22"/>
                <w:szCs w:val="22"/>
                <w:lang w:val="fr-FR"/>
              </w:rPr>
              <w:t>Bourgault, Anne-Marie</w:t>
            </w:r>
          </w:p>
        </w:tc>
        <w:tc>
          <w:tcPr>
            <w:tcW w:w="6099" w:type="dxa"/>
            <w:vAlign w:val="center"/>
          </w:tcPr>
          <w:p w:rsidR="00905225" w:rsidRPr="00B20A2E" w:rsidRDefault="00905225" w:rsidP="00F9224B">
            <w:pPr>
              <w:jc w:val="both"/>
              <w:rPr>
                <w:rFonts w:ascii="Arial" w:hAnsi="Arial" w:cs="Arial"/>
                <w:bCs/>
                <w:sz w:val="22"/>
                <w:szCs w:val="22"/>
                <w:lang w:val="fr-FR"/>
              </w:rPr>
            </w:pPr>
            <w:r w:rsidRPr="00B20A2E">
              <w:rPr>
                <w:rFonts w:ascii="Arial" w:hAnsi="Arial" w:cs="Arial"/>
                <w:bCs/>
                <w:sz w:val="22"/>
                <w:szCs w:val="22"/>
                <w:lang w:val="fr-FR"/>
              </w:rPr>
              <w:t>Représentante du groupe vigilance pour la sécurité des soins</w:t>
            </w:r>
          </w:p>
        </w:tc>
        <w:tc>
          <w:tcPr>
            <w:tcW w:w="1596" w:type="dxa"/>
            <w:vAlign w:val="center"/>
          </w:tcPr>
          <w:p w:rsidR="00905225" w:rsidRDefault="00905225" w:rsidP="00905225">
            <w:pPr>
              <w:jc w:val="both"/>
              <w:rPr>
                <w:rFonts w:ascii="Arial" w:hAnsi="Arial" w:cs="Arial"/>
                <w:lang w:val="fr-FR"/>
              </w:rPr>
            </w:pPr>
            <w:r>
              <w:rPr>
                <w:rFonts w:ascii="Arial" w:hAnsi="Arial" w:cs="Arial"/>
                <w:sz w:val="22"/>
                <w:szCs w:val="22"/>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Cohen Linda</w:t>
            </w:r>
          </w:p>
        </w:tc>
        <w:tc>
          <w:tcPr>
            <w:tcW w:w="6099" w:type="dxa"/>
            <w:vAlign w:val="center"/>
          </w:tcPr>
          <w:p w:rsidR="00905225" w:rsidRPr="00B20A2E" w:rsidRDefault="00905225" w:rsidP="0010449B">
            <w:pPr>
              <w:ind w:right="316"/>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Table"/>
              </w:smartTagPr>
              <w:r w:rsidRPr="00B20A2E">
                <w:rPr>
                  <w:rFonts w:ascii="Arial" w:hAnsi="Arial" w:cs="Arial"/>
                  <w:bCs/>
                  <w:sz w:val="22"/>
                  <w:szCs w:val="22"/>
                  <w:lang w:val="fr-FR"/>
                </w:rPr>
                <w:t>la Table</w:t>
              </w:r>
            </w:smartTag>
            <w:r w:rsidRPr="00B20A2E">
              <w:rPr>
                <w:rFonts w:ascii="Arial" w:hAnsi="Arial" w:cs="Arial"/>
                <w:bCs/>
                <w:sz w:val="22"/>
                <w:szCs w:val="22"/>
                <w:lang w:val="fr-FR"/>
              </w:rPr>
              <w:t xml:space="preserve"> régionale de </w:t>
            </w:r>
            <w:smartTag w:uri="urn:schemas-microsoft-com:office:smarttags" w:element="PersonName">
              <w:smartTagPr>
                <w:attr w:name="ProductID" w:val="la Mont￩r￩gie"/>
              </w:smartTagPr>
              <w:r w:rsidRPr="00B20A2E">
                <w:rPr>
                  <w:rFonts w:ascii="Arial" w:hAnsi="Arial" w:cs="Arial"/>
                  <w:bCs/>
                  <w:sz w:val="22"/>
                  <w:szCs w:val="22"/>
                  <w:lang w:val="fr-FR"/>
                </w:rPr>
                <w:t>la Montérégie</w:t>
              </w:r>
            </w:smartTag>
            <w:r w:rsidRPr="00B20A2E">
              <w:rPr>
                <w:rFonts w:ascii="Arial" w:hAnsi="Arial" w:cs="Arial"/>
                <w:bCs/>
                <w:sz w:val="22"/>
                <w:szCs w:val="22"/>
                <w:lang w:val="fr-FR"/>
              </w:rPr>
              <w:t xml:space="preserve"> (Pierre-Boucher)</w:t>
            </w:r>
          </w:p>
        </w:tc>
        <w:tc>
          <w:tcPr>
            <w:tcW w:w="1596" w:type="dxa"/>
            <w:vAlign w:val="center"/>
          </w:tcPr>
          <w:p w:rsidR="00905225" w:rsidRPr="00B20A2E" w:rsidRDefault="00905225" w:rsidP="0010449B">
            <w:pPr>
              <w:jc w:val="both"/>
              <w:rPr>
                <w:rFonts w:ascii="Arial" w:hAnsi="Arial" w:cs="Arial"/>
                <w:lang w:val="fr-FR"/>
              </w:rPr>
            </w:pPr>
            <w:r>
              <w:rPr>
                <w:rFonts w:ascii="Arial" w:hAnsi="Arial" w:cs="Arial"/>
                <w:sz w:val="22"/>
                <w:szCs w:val="22"/>
                <w:lang w:val="fr-FR"/>
              </w:rPr>
              <w:t>Non</w:t>
            </w:r>
          </w:p>
        </w:tc>
      </w:tr>
      <w:tr w:rsidR="00905225" w:rsidRPr="00B20A2E" w:rsidTr="00AB5608">
        <w:trPr>
          <w:trHeight w:val="270"/>
        </w:trPr>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Fortin Anne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w:t>
            </w:r>
          </w:p>
        </w:tc>
        <w:tc>
          <w:tcPr>
            <w:tcW w:w="1596" w:type="dxa"/>
            <w:vAlign w:val="center"/>
          </w:tcPr>
          <w:p w:rsidR="00905225" w:rsidRPr="00B20A2E" w:rsidRDefault="00905225" w:rsidP="0010449B">
            <w:pPr>
              <w:jc w:val="both"/>
              <w:rPr>
                <w:rFonts w:ascii="Arial" w:hAnsi="Arial" w:cs="Arial"/>
                <w:bCs/>
                <w:lang w:val="fr-FR"/>
              </w:rPr>
            </w:pPr>
            <w:r>
              <w:rPr>
                <w:rFonts w:ascii="Arial" w:hAnsi="Arial" w:cs="Arial"/>
                <w:bCs/>
                <w:lang w:val="fr-FR"/>
              </w:rPr>
              <w:t>Oui</w:t>
            </w:r>
          </w:p>
        </w:tc>
      </w:tr>
      <w:tr w:rsidR="00905225" w:rsidRPr="00B20A2E" w:rsidTr="00AB5608">
        <w:trPr>
          <w:trHeight w:val="270"/>
        </w:trPr>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Frenette Charles</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 du comité SPIN</w:t>
            </w:r>
          </w:p>
        </w:tc>
        <w:tc>
          <w:tcPr>
            <w:tcW w:w="1596"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Oui</w:t>
            </w:r>
            <w:r>
              <w:rPr>
                <w:rFonts w:ascii="Arial" w:hAnsi="Arial" w:cs="Arial"/>
                <w:bCs/>
                <w:sz w:val="22"/>
                <w:szCs w:val="22"/>
                <w:lang w:val="fr-FR"/>
              </w:rPr>
              <w:t xml:space="preserve"> </w:t>
            </w:r>
          </w:p>
        </w:tc>
      </w:tr>
      <w:tr w:rsidR="00905225" w:rsidRPr="00B20A2E" w:rsidTr="00AB5608">
        <w:trPr>
          <w:trHeight w:val="270"/>
        </w:trPr>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Galarneau Lise-Andrée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Présidente du CINQ</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 xml:space="preserve">Oui </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Gourdeau Marie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Représentante de l’AMMIQ</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Non</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Hudson Patricia</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Représentante de la TCNMI</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Oui</w:t>
            </w:r>
            <w:r>
              <w:rPr>
                <w:rFonts w:ascii="Arial" w:hAnsi="Arial" w:cs="Arial"/>
                <w:sz w:val="22"/>
                <w:szCs w:val="22"/>
                <w:lang w:val="fr-FR"/>
              </w:rPr>
              <w:t xml:space="preserve"> (visio)</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Laberge Sylvie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Direction de la qualité</w:t>
            </w:r>
          </w:p>
        </w:tc>
        <w:tc>
          <w:tcPr>
            <w:tcW w:w="1596" w:type="dxa"/>
            <w:vAlign w:val="center"/>
          </w:tcPr>
          <w:p w:rsidR="00905225" w:rsidRPr="00B20A2E" w:rsidRDefault="00905225" w:rsidP="0010449B">
            <w:pPr>
              <w:jc w:val="both"/>
              <w:rPr>
                <w:rFonts w:ascii="Arial" w:hAnsi="Arial" w:cs="Arial"/>
                <w:lang w:val="fr-FR"/>
              </w:rPr>
            </w:pPr>
            <w:r>
              <w:rPr>
                <w:rFonts w:ascii="Arial" w:hAnsi="Arial" w:cs="Arial"/>
                <w:lang w:val="fr-FR"/>
              </w:rPr>
              <w:t>Non</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Lamothe François</w:t>
            </w:r>
          </w:p>
        </w:tc>
        <w:tc>
          <w:tcPr>
            <w:tcW w:w="6099" w:type="dxa"/>
            <w:vAlign w:val="center"/>
          </w:tcPr>
          <w:p w:rsidR="00905225" w:rsidRPr="00B20A2E" w:rsidRDefault="00905225" w:rsidP="00BB512B">
            <w:pPr>
              <w:jc w:val="both"/>
              <w:rPr>
                <w:rFonts w:ascii="Arial" w:hAnsi="Arial" w:cs="Arial"/>
                <w:bCs/>
                <w:lang w:val="fr-FR"/>
              </w:rPr>
            </w:pPr>
            <w:r w:rsidRPr="00B20A2E">
              <w:rPr>
                <w:rFonts w:ascii="Arial" w:hAnsi="Arial" w:cs="Arial"/>
                <w:bCs/>
                <w:sz w:val="22"/>
                <w:szCs w:val="22"/>
                <w:lang w:val="fr-FR"/>
              </w:rPr>
              <w:t xml:space="preserve">Président </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 xml:space="preserve">Oui </w:t>
            </w:r>
          </w:p>
        </w:tc>
      </w:tr>
      <w:tr w:rsidR="00905225" w:rsidRPr="00B20A2E" w:rsidTr="00AB5608">
        <w:tc>
          <w:tcPr>
            <w:tcW w:w="2622" w:type="dxa"/>
            <w:vAlign w:val="center"/>
          </w:tcPr>
          <w:p w:rsidR="00905225" w:rsidRDefault="00905225" w:rsidP="00E3356C">
            <w:pPr>
              <w:jc w:val="both"/>
              <w:rPr>
                <w:rFonts w:ascii="Arial" w:hAnsi="Arial" w:cs="Arial"/>
                <w:bCs/>
                <w:lang w:val="fr-FR"/>
              </w:rPr>
            </w:pPr>
            <w:r>
              <w:rPr>
                <w:rFonts w:ascii="Arial" w:hAnsi="Arial" w:cs="Arial"/>
                <w:sz w:val="22"/>
                <w:szCs w:val="22"/>
                <w:lang w:val="fr-FR"/>
              </w:rPr>
              <w:t>Laperrière Isabelle</w:t>
            </w:r>
          </w:p>
        </w:tc>
        <w:tc>
          <w:tcPr>
            <w:tcW w:w="6099" w:type="dxa"/>
            <w:vAlign w:val="center"/>
          </w:tcPr>
          <w:p w:rsidR="00905225" w:rsidRPr="00B20A2E" w:rsidRDefault="00905225" w:rsidP="0010449B">
            <w:pPr>
              <w:jc w:val="both"/>
              <w:rPr>
                <w:rFonts w:ascii="Arial" w:hAnsi="Arial" w:cs="Arial"/>
                <w:bCs/>
                <w:lang w:val="fr-FR"/>
              </w:rPr>
            </w:pPr>
            <w:r>
              <w:rPr>
                <w:rFonts w:ascii="Arial" w:hAnsi="Arial" w:cs="Arial"/>
                <w:bCs/>
                <w:sz w:val="22"/>
                <w:szCs w:val="22"/>
              </w:rPr>
              <w:t xml:space="preserve">Présidente de l’AIPI 2012-2014 </w:t>
            </w:r>
          </w:p>
        </w:tc>
        <w:tc>
          <w:tcPr>
            <w:tcW w:w="1596" w:type="dxa"/>
            <w:vAlign w:val="center"/>
          </w:tcPr>
          <w:p w:rsidR="00905225" w:rsidRDefault="00905225" w:rsidP="0010449B">
            <w:pPr>
              <w:jc w:val="both"/>
              <w:rPr>
                <w:rFonts w:ascii="Arial" w:hAnsi="Arial" w:cs="Arial"/>
                <w:lang w:val="fr-FR"/>
              </w:rPr>
            </w:pPr>
            <w:r>
              <w:rPr>
                <w:rFonts w:ascii="Arial" w:hAnsi="Arial" w:cs="Arial"/>
                <w:lang w:val="fr-FR"/>
              </w:rPr>
              <w:t>Oui</w:t>
            </w:r>
          </w:p>
        </w:tc>
      </w:tr>
      <w:tr w:rsidR="00905225" w:rsidRPr="00B20A2E" w:rsidTr="00AB5608">
        <w:tc>
          <w:tcPr>
            <w:tcW w:w="2622" w:type="dxa"/>
            <w:vAlign w:val="center"/>
          </w:tcPr>
          <w:p w:rsidR="00905225" w:rsidRPr="00B20A2E" w:rsidRDefault="00905225" w:rsidP="00E3356C">
            <w:pPr>
              <w:jc w:val="both"/>
              <w:rPr>
                <w:rFonts w:ascii="Arial" w:hAnsi="Arial" w:cs="Arial"/>
                <w:bCs/>
                <w:lang w:val="fr-FR"/>
              </w:rPr>
            </w:pPr>
            <w:r>
              <w:rPr>
                <w:rFonts w:ascii="Arial" w:hAnsi="Arial" w:cs="Arial"/>
                <w:bCs/>
                <w:sz w:val="22"/>
                <w:szCs w:val="22"/>
                <w:lang w:val="fr-FR"/>
              </w:rPr>
              <w:t>Massé Richard</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 des DSP</w:t>
            </w:r>
          </w:p>
        </w:tc>
        <w:tc>
          <w:tcPr>
            <w:tcW w:w="1596" w:type="dxa"/>
            <w:vAlign w:val="center"/>
          </w:tcPr>
          <w:p w:rsidR="00905225" w:rsidRPr="00B20A2E" w:rsidRDefault="00905225" w:rsidP="0010449B">
            <w:pPr>
              <w:jc w:val="both"/>
              <w:rPr>
                <w:rFonts w:ascii="Arial" w:hAnsi="Arial" w:cs="Arial"/>
                <w:lang w:val="fr-FR"/>
              </w:rPr>
            </w:pPr>
            <w:r>
              <w:rPr>
                <w:rFonts w:ascii="Arial" w:hAnsi="Arial" w:cs="Arial"/>
                <w:sz w:val="22"/>
                <w:szCs w:val="22"/>
                <w:lang w:val="fr-FR"/>
              </w:rPr>
              <w:t>Non</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Marcil Claude</w:t>
            </w:r>
          </w:p>
        </w:tc>
        <w:tc>
          <w:tcPr>
            <w:tcW w:w="6099" w:type="dxa"/>
            <w:vAlign w:val="center"/>
          </w:tcPr>
          <w:p w:rsidR="00905225" w:rsidRPr="00B20A2E" w:rsidRDefault="00905225" w:rsidP="0010449B">
            <w:pPr>
              <w:jc w:val="both"/>
              <w:rPr>
                <w:rFonts w:ascii="Arial" w:hAnsi="Arial" w:cs="Arial"/>
                <w:lang w:val="fr-FR"/>
              </w:rPr>
            </w:pPr>
            <w:r w:rsidRPr="00B20A2E">
              <w:rPr>
                <w:rFonts w:ascii="Arial" w:hAnsi="Arial" w:cs="Arial"/>
                <w:bCs/>
                <w:sz w:val="22"/>
                <w:szCs w:val="22"/>
                <w:lang w:val="fr-FR"/>
              </w:rPr>
              <w:t>DGSSMU</w:t>
            </w:r>
          </w:p>
        </w:tc>
        <w:tc>
          <w:tcPr>
            <w:tcW w:w="1596" w:type="dxa"/>
            <w:vAlign w:val="center"/>
          </w:tcPr>
          <w:p w:rsidR="00905225" w:rsidRPr="00B20A2E" w:rsidRDefault="00905225" w:rsidP="0010449B">
            <w:pPr>
              <w:jc w:val="both"/>
              <w:rPr>
                <w:rFonts w:ascii="Arial" w:hAnsi="Arial" w:cs="Arial"/>
                <w:lang w:val="fr-FR"/>
              </w:rPr>
            </w:pPr>
            <w:r>
              <w:rPr>
                <w:rFonts w:ascii="Arial" w:hAnsi="Arial" w:cs="Arial"/>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Mercier Denis</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Table régionale Abitibi Témiscaminque</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Morin Guylaine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Présidente de CHICA Montréal</w:t>
            </w:r>
          </w:p>
        </w:tc>
        <w:tc>
          <w:tcPr>
            <w:tcW w:w="1596" w:type="dxa"/>
            <w:vAlign w:val="center"/>
          </w:tcPr>
          <w:p w:rsidR="00905225" w:rsidRPr="00B20A2E" w:rsidRDefault="00905225" w:rsidP="0010449B">
            <w:pPr>
              <w:jc w:val="both"/>
              <w:rPr>
                <w:rFonts w:ascii="Arial" w:hAnsi="Arial" w:cs="Arial"/>
                <w:lang w:val="fr-FR"/>
              </w:rPr>
            </w:pPr>
            <w:r>
              <w:rPr>
                <w:rFonts w:ascii="Arial" w:hAnsi="Arial" w:cs="Arial"/>
                <w:lang w:val="fr-FR"/>
              </w:rPr>
              <w:t>Non</w:t>
            </w:r>
          </w:p>
        </w:tc>
      </w:tr>
      <w:tr w:rsidR="00905225" w:rsidRPr="00B20A2E" w:rsidTr="00AB5608">
        <w:tc>
          <w:tcPr>
            <w:tcW w:w="2622" w:type="dxa"/>
            <w:vAlign w:val="center"/>
          </w:tcPr>
          <w:p w:rsidR="00905225" w:rsidRPr="00B20A2E" w:rsidRDefault="00905225" w:rsidP="00EE626E">
            <w:pPr>
              <w:jc w:val="both"/>
              <w:rPr>
                <w:rFonts w:ascii="Arial" w:hAnsi="Arial" w:cs="Arial"/>
                <w:lang w:val="fr-FR"/>
              </w:rPr>
            </w:pPr>
            <w:r w:rsidRPr="00B20A2E">
              <w:rPr>
                <w:rFonts w:ascii="Arial" w:hAnsi="Arial" w:cs="Arial"/>
                <w:sz w:val="22"/>
                <w:szCs w:val="22"/>
                <w:lang w:val="fr-FR"/>
              </w:rPr>
              <w:t>Morissette Guy</w:t>
            </w:r>
          </w:p>
        </w:tc>
        <w:tc>
          <w:tcPr>
            <w:tcW w:w="6099" w:type="dxa"/>
            <w:vAlign w:val="center"/>
          </w:tcPr>
          <w:p w:rsidR="00905225" w:rsidRPr="00B20A2E" w:rsidRDefault="00905225" w:rsidP="00EE626E">
            <w:pPr>
              <w:jc w:val="both"/>
              <w:rPr>
                <w:rFonts w:ascii="Arial" w:hAnsi="Arial" w:cs="Arial"/>
                <w:bCs/>
                <w:lang w:val="fr-FR"/>
              </w:rPr>
            </w:pPr>
            <w:r w:rsidRPr="00B20A2E">
              <w:rPr>
                <w:rFonts w:ascii="Arial" w:hAnsi="Arial" w:cs="Arial"/>
                <w:bCs/>
                <w:sz w:val="22"/>
                <w:szCs w:val="22"/>
                <w:lang w:val="fr-FR"/>
              </w:rPr>
              <w:t xml:space="preserve">Représentant des PDG des agences </w:t>
            </w:r>
          </w:p>
        </w:tc>
        <w:tc>
          <w:tcPr>
            <w:tcW w:w="1596" w:type="dxa"/>
            <w:vAlign w:val="center"/>
          </w:tcPr>
          <w:p w:rsidR="00905225" w:rsidRPr="00B20A2E" w:rsidRDefault="00905225" w:rsidP="00EE626E">
            <w:pPr>
              <w:jc w:val="both"/>
              <w:rPr>
                <w:rFonts w:ascii="Arial" w:hAnsi="Arial" w:cs="Arial"/>
                <w:lang w:val="fr-FR"/>
              </w:rPr>
            </w:pPr>
            <w:r>
              <w:rPr>
                <w:rFonts w:ascii="Arial" w:hAnsi="Arial" w:cs="Arial"/>
                <w:lang w:val="fr-FR"/>
              </w:rPr>
              <w:t>Non</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Savery Sandra</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Table régionale des Laurentides</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Soucy Chantal</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SP"/>
              </w:smartTagPr>
              <w:r w:rsidRPr="00B20A2E">
                <w:rPr>
                  <w:rFonts w:ascii="Arial" w:hAnsi="Arial" w:cs="Arial"/>
                  <w:bCs/>
                  <w:sz w:val="22"/>
                  <w:szCs w:val="22"/>
                  <w:lang w:val="fr-FR"/>
                </w:rPr>
                <w:t>la DSP</w:t>
              </w:r>
            </w:smartTag>
            <w:r w:rsidRPr="00B20A2E">
              <w:rPr>
                <w:rFonts w:ascii="Arial" w:hAnsi="Arial" w:cs="Arial"/>
                <w:bCs/>
                <w:sz w:val="22"/>
                <w:szCs w:val="22"/>
                <w:lang w:val="fr-FR"/>
              </w:rPr>
              <w:t xml:space="preserve"> de Montréal</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 xml:space="preserve">Oui </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Sicard Nadine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DPSP</w:t>
            </w:r>
            <w:r>
              <w:rPr>
                <w:rFonts w:ascii="Arial" w:hAnsi="Arial" w:cs="Arial"/>
                <w:bCs/>
                <w:sz w:val="22"/>
                <w:szCs w:val="22"/>
                <w:lang w:val="fr-FR"/>
              </w:rPr>
              <w:t xml:space="preserve"> (MSSS)</w:t>
            </w:r>
            <w:r w:rsidRPr="00B20A2E">
              <w:rPr>
                <w:rFonts w:ascii="Arial" w:hAnsi="Arial" w:cs="Arial"/>
                <w:bCs/>
                <w:sz w:val="22"/>
                <w:szCs w:val="22"/>
                <w:lang w:val="fr-FR"/>
              </w:rPr>
              <w:t xml:space="preserve"> </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Oui</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Pr>
                <w:rFonts w:ascii="Arial" w:hAnsi="Arial" w:cs="Arial"/>
                <w:sz w:val="22"/>
                <w:szCs w:val="22"/>
                <w:lang w:val="fr-FR"/>
              </w:rPr>
              <w:t>Tremblay Cécile</w:t>
            </w:r>
          </w:p>
        </w:tc>
        <w:tc>
          <w:tcPr>
            <w:tcW w:w="6099" w:type="dxa"/>
            <w:vAlign w:val="center"/>
          </w:tcPr>
          <w:p w:rsidR="00905225" w:rsidRPr="00B20A2E" w:rsidRDefault="00905225" w:rsidP="0010449B">
            <w:pPr>
              <w:jc w:val="both"/>
              <w:rPr>
                <w:rFonts w:ascii="Arial" w:hAnsi="Arial" w:cs="Arial"/>
                <w:bCs/>
                <w:lang w:val="fr-FR"/>
              </w:rPr>
            </w:pPr>
            <w:r>
              <w:rPr>
                <w:rFonts w:ascii="Arial" w:hAnsi="Arial" w:cs="Arial"/>
                <w:bCs/>
                <w:sz w:val="22"/>
                <w:szCs w:val="22"/>
                <w:lang w:val="fr-FR"/>
              </w:rPr>
              <w:t>Représentante du LSPQ</w:t>
            </w:r>
          </w:p>
        </w:tc>
        <w:tc>
          <w:tcPr>
            <w:tcW w:w="1596" w:type="dxa"/>
            <w:vAlign w:val="center"/>
          </w:tcPr>
          <w:p w:rsidR="00905225" w:rsidRPr="00B20A2E" w:rsidRDefault="00905225" w:rsidP="0010449B">
            <w:pPr>
              <w:jc w:val="both"/>
              <w:rPr>
                <w:rFonts w:ascii="Arial" w:hAnsi="Arial" w:cs="Arial"/>
                <w:lang w:val="fr-FR"/>
              </w:rPr>
            </w:pPr>
            <w:r>
              <w:rPr>
                <w:rFonts w:ascii="Arial" w:hAnsi="Arial" w:cs="Arial"/>
                <w:lang w:val="fr-FR"/>
              </w:rPr>
              <w:t>Non</w:t>
            </w:r>
          </w:p>
        </w:tc>
      </w:tr>
      <w:tr w:rsidR="00905225" w:rsidRPr="00B20A2E" w:rsidTr="00AB5608">
        <w:tc>
          <w:tcPr>
            <w:tcW w:w="2622"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Tremblay Claude</w:t>
            </w:r>
          </w:p>
        </w:tc>
        <w:tc>
          <w:tcPr>
            <w:tcW w:w="6099" w:type="dxa"/>
            <w:vAlign w:val="center"/>
          </w:tcPr>
          <w:p w:rsidR="00905225" w:rsidRPr="00B20A2E" w:rsidRDefault="00905225" w:rsidP="0010449B">
            <w:pPr>
              <w:jc w:val="both"/>
              <w:rPr>
                <w:rFonts w:ascii="Arial" w:hAnsi="Arial" w:cs="Arial"/>
                <w:bCs/>
                <w:lang w:val="fr-FR"/>
              </w:rPr>
            </w:pPr>
            <w:r w:rsidRPr="00B20A2E">
              <w:rPr>
                <w:rFonts w:ascii="Arial" w:hAnsi="Arial" w:cs="Arial"/>
                <w:bCs/>
                <w:sz w:val="22"/>
                <w:szCs w:val="22"/>
                <w:lang w:val="fr-FR"/>
              </w:rPr>
              <w:t>Représentante de l’AMMIQ</w:t>
            </w:r>
          </w:p>
        </w:tc>
        <w:tc>
          <w:tcPr>
            <w:tcW w:w="1596" w:type="dxa"/>
            <w:vAlign w:val="center"/>
          </w:tcPr>
          <w:p w:rsidR="00905225" w:rsidRPr="00B20A2E" w:rsidRDefault="00905225" w:rsidP="00C5586D">
            <w:pPr>
              <w:jc w:val="both"/>
              <w:rPr>
                <w:rFonts w:ascii="Arial" w:hAnsi="Arial" w:cs="Arial"/>
                <w:lang w:val="fr-FR"/>
              </w:rPr>
            </w:pPr>
            <w:r>
              <w:rPr>
                <w:rFonts w:ascii="Arial" w:hAnsi="Arial" w:cs="Arial"/>
                <w:lang w:val="fr-FR"/>
              </w:rPr>
              <w:t>Oui (visio)</w:t>
            </w:r>
          </w:p>
        </w:tc>
      </w:tr>
      <w:tr w:rsidR="00905225" w:rsidRPr="00B20A2E" w:rsidTr="00AB5608">
        <w:tc>
          <w:tcPr>
            <w:tcW w:w="2622" w:type="dxa"/>
            <w:vAlign w:val="center"/>
          </w:tcPr>
          <w:p w:rsidR="00905225" w:rsidRPr="00B20A2E" w:rsidRDefault="00905225" w:rsidP="0010449B">
            <w:pPr>
              <w:jc w:val="both"/>
              <w:rPr>
                <w:rFonts w:ascii="Arial" w:hAnsi="Arial" w:cs="Arial"/>
                <w:lang w:val="de-DE"/>
              </w:rPr>
            </w:pPr>
            <w:r w:rsidRPr="00B20A2E">
              <w:rPr>
                <w:rFonts w:ascii="Arial" w:hAnsi="Arial" w:cs="Arial"/>
                <w:sz w:val="22"/>
                <w:szCs w:val="22"/>
                <w:lang w:val="de-DE"/>
              </w:rPr>
              <w:t>Tremblay Madeleine</w:t>
            </w:r>
          </w:p>
        </w:tc>
        <w:tc>
          <w:tcPr>
            <w:tcW w:w="6099" w:type="dxa"/>
            <w:vAlign w:val="center"/>
          </w:tcPr>
          <w:p w:rsidR="00905225" w:rsidRPr="00B20A2E" w:rsidRDefault="00905225" w:rsidP="00D86C94">
            <w:pPr>
              <w:jc w:val="both"/>
              <w:rPr>
                <w:rFonts w:ascii="Arial" w:hAnsi="Arial" w:cs="Arial"/>
                <w:bCs/>
                <w:lang w:val="fr-FR"/>
              </w:rPr>
            </w:pPr>
            <w:r w:rsidRPr="00B20A2E">
              <w:rPr>
                <w:rFonts w:ascii="Arial" w:hAnsi="Arial" w:cs="Arial"/>
                <w:bCs/>
                <w:sz w:val="22"/>
                <w:szCs w:val="22"/>
                <w:lang w:val="fr-FR"/>
              </w:rPr>
              <w:t xml:space="preserve">Coordonnatrice du dossier /DPSP </w:t>
            </w:r>
            <w:r>
              <w:rPr>
                <w:rFonts w:ascii="Arial" w:hAnsi="Arial" w:cs="Arial"/>
                <w:bCs/>
                <w:sz w:val="22"/>
                <w:szCs w:val="22"/>
                <w:lang w:val="fr-FR"/>
              </w:rPr>
              <w:t>(MSSS)</w:t>
            </w:r>
          </w:p>
        </w:tc>
        <w:tc>
          <w:tcPr>
            <w:tcW w:w="1596" w:type="dxa"/>
            <w:vAlign w:val="center"/>
          </w:tcPr>
          <w:p w:rsidR="00905225" w:rsidRPr="00B20A2E" w:rsidRDefault="00905225" w:rsidP="0010449B">
            <w:pPr>
              <w:jc w:val="both"/>
              <w:rPr>
                <w:rFonts w:ascii="Arial" w:hAnsi="Arial" w:cs="Arial"/>
                <w:lang w:val="fr-FR"/>
              </w:rPr>
            </w:pPr>
            <w:r w:rsidRPr="00B20A2E">
              <w:rPr>
                <w:rFonts w:ascii="Arial" w:hAnsi="Arial" w:cs="Arial"/>
                <w:sz w:val="22"/>
                <w:szCs w:val="22"/>
                <w:lang w:val="fr-FR"/>
              </w:rPr>
              <w:t>Oui</w:t>
            </w:r>
            <w:r w:rsidRPr="00B20A2E">
              <w:rPr>
                <w:rFonts w:ascii="Arial" w:hAnsi="Arial" w:cs="Arial"/>
                <w:bCs/>
                <w:sz w:val="22"/>
                <w:szCs w:val="22"/>
                <w:lang w:val="fr-FR"/>
              </w:rPr>
              <w:t xml:space="preserve"> </w:t>
            </w:r>
          </w:p>
        </w:tc>
      </w:tr>
      <w:tr w:rsidR="00905225" w:rsidRPr="00B20A2E" w:rsidTr="00AB5608">
        <w:tc>
          <w:tcPr>
            <w:tcW w:w="2622" w:type="dxa"/>
            <w:vAlign w:val="center"/>
          </w:tcPr>
          <w:p w:rsidR="00905225" w:rsidRPr="00B20A2E" w:rsidRDefault="00905225" w:rsidP="00395C76">
            <w:pPr>
              <w:jc w:val="both"/>
              <w:rPr>
                <w:rFonts w:ascii="Arial" w:hAnsi="Arial" w:cs="Arial"/>
                <w:lang w:val="fr-FR"/>
              </w:rPr>
            </w:pPr>
            <w:r w:rsidRPr="00B20A2E">
              <w:rPr>
                <w:rFonts w:ascii="Arial" w:hAnsi="Arial" w:cs="Arial"/>
                <w:sz w:val="22"/>
                <w:szCs w:val="22"/>
                <w:lang w:val="fr-FR"/>
              </w:rPr>
              <w:t>Ulysse Marie-Andrée</w:t>
            </w:r>
          </w:p>
        </w:tc>
        <w:tc>
          <w:tcPr>
            <w:tcW w:w="6099" w:type="dxa"/>
            <w:vAlign w:val="center"/>
          </w:tcPr>
          <w:p w:rsidR="00905225" w:rsidRPr="00B20A2E" w:rsidRDefault="00905225" w:rsidP="00395C76">
            <w:pPr>
              <w:jc w:val="both"/>
              <w:rPr>
                <w:rFonts w:ascii="Arial" w:hAnsi="Arial" w:cs="Arial"/>
                <w:bCs/>
                <w:lang w:val="fr-FR"/>
              </w:rPr>
            </w:pPr>
            <w:r w:rsidRPr="00B20A2E">
              <w:rPr>
                <w:rFonts w:ascii="Arial" w:hAnsi="Arial" w:cs="Arial"/>
                <w:bCs/>
                <w:sz w:val="22"/>
                <w:szCs w:val="22"/>
                <w:lang w:val="fr-FR"/>
              </w:rPr>
              <w:t>Représentante de  l’AQESSS</w:t>
            </w:r>
          </w:p>
        </w:tc>
        <w:tc>
          <w:tcPr>
            <w:tcW w:w="1596" w:type="dxa"/>
            <w:vAlign w:val="center"/>
          </w:tcPr>
          <w:p w:rsidR="00905225" w:rsidRPr="00B20A2E" w:rsidRDefault="00905225" w:rsidP="00395C76">
            <w:pPr>
              <w:jc w:val="both"/>
              <w:rPr>
                <w:rFonts w:ascii="Arial" w:hAnsi="Arial" w:cs="Arial"/>
                <w:lang w:val="fr-FR"/>
              </w:rPr>
            </w:pPr>
            <w:r>
              <w:rPr>
                <w:rFonts w:ascii="Arial" w:hAnsi="Arial" w:cs="Arial"/>
                <w:lang w:val="fr-FR"/>
              </w:rPr>
              <w:t>Non</w:t>
            </w:r>
          </w:p>
        </w:tc>
      </w:tr>
      <w:tr w:rsidR="00905225" w:rsidRPr="00B20A2E" w:rsidTr="00AB5608">
        <w:tc>
          <w:tcPr>
            <w:tcW w:w="2622" w:type="dxa"/>
            <w:vAlign w:val="center"/>
          </w:tcPr>
          <w:p w:rsidR="00905225" w:rsidRPr="00B20A2E" w:rsidRDefault="00905225" w:rsidP="0010449B">
            <w:pPr>
              <w:jc w:val="both"/>
              <w:rPr>
                <w:rFonts w:ascii="Arial" w:hAnsi="Arial" w:cs="Arial"/>
                <w:lang w:val="de-DE"/>
              </w:rPr>
            </w:pPr>
            <w:r>
              <w:rPr>
                <w:rFonts w:ascii="Arial" w:hAnsi="Arial" w:cs="Arial"/>
                <w:lang w:val="de-DE"/>
              </w:rPr>
              <w:t>Invitée</w:t>
            </w:r>
          </w:p>
        </w:tc>
        <w:tc>
          <w:tcPr>
            <w:tcW w:w="6099" w:type="dxa"/>
            <w:vAlign w:val="center"/>
          </w:tcPr>
          <w:p w:rsidR="00905225" w:rsidRPr="00B20A2E" w:rsidRDefault="00905225" w:rsidP="0010449B">
            <w:pPr>
              <w:jc w:val="both"/>
              <w:rPr>
                <w:rFonts w:ascii="Arial" w:hAnsi="Arial" w:cs="Arial"/>
                <w:bCs/>
                <w:lang w:val="fr-FR"/>
              </w:rPr>
            </w:pPr>
          </w:p>
        </w:tc>
        <w:tc>
          <w:tcPr>
            <w:tcW w:w="1596" w:type="dxa"/>
            <w:vAlign w:val="center"/>
          </w:tcPr>
          <w:p w:rsidR="00905225" w:rsidRPr="00B20A2E" w:rsidRDefault="00905225" w:rsidP="0010449B">
            <w:pPr>
              <w:jc w:val="both"/>
              <w:rPr>
                <w:rFonts w:ascii="Arial" w:hAnsi="Arial" w:cs="Arial"/>
                <w:bCs/>
                <w:lang w:val="fr-FR"/>
              </w:rPr>
            </w:pPr>
          </w:p>
        </w:tc>
      </w:tr>
      <w:tr w:rsidR="00905225" w:rsidRPr="00B20A2E" w:rsidTr="00AB5608">
        <w:tc>
          <w:tcPr>
            <w:tcW w:w="2622" w:type="dxa"/>
            <w:vAlign w:val="center"/>
          </w:tcPr>
          <w:p w:rsidR="00905225" w:rsidRPr="00B20A2E" w:rsidRDefault="00905225" w:rsidP="0010449B">
            <w:pPr>
              <w:jc w:val="both"/>
              <w:rPr>
                <w:rFonts w:ascii="Arial" w:hAnsi="Arial" w:cs="Arial"/>
                <w:lang w:val="de-DE"/>
              </w:rPr>
            </w:pPr>
            <w:r>
              <w:rPr>
                <w:rFonts w:ascii="Arial" w:hAnsi="Arial" w:cs="Arial"/>
                <w:lang w:val="de-DE"/>
              </w:rPr>
              <w:t>Cat Tuong Nguyen</w:t>
            </w:r>
          </w:p>
        </w:tc>
        <w:tc>
          <w:tcPr>
            <w:tcW w:w="6099" w:type="dxa"/>
            <w:vAlign w:val="center"/>
          </w:tcPr>
          <w:p w:rsidR="00905225" w:rsidRPr="00B20A2E" w:rsidRDefault="00905225" w:rsidP="0010449B">
            <w:pPr>
              <w:jc w:val="both"/>
              <w:rPr>
                <w:rFonts w:ascii="Arial" w:hAnsi="Arial" w:cs="Arial"/>
                <w:bCs/>
                <w:lang w:val="fr-FR"/>
              </w:rPr>
            </w:pPr>
            <w:r>
              <w:rPr>
                <w:rFonts w:ascii="Arial" w:hAnsi="Arial" w:cs="Arial"/>
                <w:bCs/>
                <w:lang w:val="fr-FR"/>
              </w:rPr>
              <w:t>Stagiaire DSP de Montréal</w:t>
            </w:r>
          </w:p>
        </w:tc>
        <w:tc>
          <w:tcPr>
            <w:tcW w:w="1596" w:type="dxa"/>
            <w:vAlign w:val="center"/>
          </w:tcPr>
          <w:p w:rsidR="00905225" w:rsidRPr="00B20A2E" w:rsidRDefault="00905225" w:rsidP="0010449B">
            <w:pPr>
              <w:jc w:val="both"/>
              <w:rPr>
                <w:rFonts w:ascii="Arial" w:hAnsi="Arial" w:cs="Arial"/>
                <w:bCs/>
                <w:lang w:val="fr-FR"/>
              </w:rPr>
            </w:pPr>
            <w:r>
              <w:rPr>
                <w:rFonts w:ascii="Arial" w:hAnsi="Arial" w:cs="Arial"/>
                <w:bCs/>
                <w:lang w:val="fr-FR"/>
              </w:rPr>
              <w:t>Oui</w:t>
            </w:r>
          </w:p>
        </w:tc>
      </w:tr>
    </w:tbl>
    <w:p w:rsidR="004A6667" w:rsidRPr="00B20A2E" w:rsidRDefault="004A6667" w:rsidP="0010449B">
      <w:pPr>
        <w:jc w:val="both"/>
        <w:rPr>
          <w:rFonts w:ascii="Arial" w:hAnsi="Arial" w:cs="Arial"/>
          <w:sz w:val="22"/>
          <w:szCs w:val="22"/>
          <w:lang w:val="fr-FR"/>
        </w:rPr>
      </w:pPr>
    </w:p>
    <w:p w:rsidR="004A6667" w:rsidRPr="00B20A2E" w:rsidRDefault="008E1825" w:rsidP="0010449B">
      <w:pPr>
        <w:jc w:val="both"/>
        <w:rPr>
          <w:rFonts w:ascii="Arial" w:hAnsi="Arial" w:cs="Arial"/>
          <w:sz w:val="22"/>
          <w:szCs w:val="22"/>
          <w:lang w:val="fr-FR"/>
        </w:rPr>
      </w:pPr>
      <w:r>
        <w:rPr>
          <w:noProof/>
          <w:lang w:eastAsia="fr-CA"/>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69215</wp:posOffset>
                </wp:positionV>
                <wp:extent cx="4890770" cy="342900"/>
                <wp:effectExtent l="0" t="0" r="24130" b="19050"/>
                <wp:wrapNone/>
                <wp:docPr id="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0770" cy="342900"/>
                        </a:xfrm>
                        <a:prstGeom prst="rect">
                          <a:avLst/>
                        </a:prstGeom>
                        <a:solidFill>
                          <a:srgbClr val="FFFFFF"/>
                        </a:solidFill>
                        <a:ln w="9525">
                          <a:solidFill>
                            <a:srgbClr val="000000"/>
                          </a:solidFill>
                          <a:miter lim="800000"/>
                          <a:headEnd/>
                          <a:tailEnd/>
                        </a:ln>
                      </wps:spPr>
                      <wps:txbx>
                        <w:txbxContent>
                          <w:p w:rsidR="00905225" w:rsidRPr="00960706" w:rsidRDefault="00905225" w:rsidP="003268AF">
                            <w:pPr>
                              <w:ind w:left="456" w:hanging="456"/>
                              <w:rPr>
                                <w:rFonts w:ascii="Arial (W1)" w:hAnsi="Arial (W1)" w:cs="Arial (W1)"/>
                                <w:smallCaps/>
                                <w:sz w:val="18"/>
                                <w:lang w:val="fr-FR"/>
                              </w:rPr>
                            </w:pPr>
                            <w:r>
                              <w:rPr>
                                <w:rFonts w:ascii="Arial" w:hAnsi="Arial" w:cs="Arial"/>
                                <w:smallCaps/>
                                <w:sz w:val="18"/>
                                <w:lang w:val="fr-FR"/>
                              </w:rPr>
                              <w:t xml:space="preserve">c. c. : </w:t>
                            </w:r>
                            <w:r>
                              <w:rPr>
                                <w:rFonts w:ascii="Arial" w:hAnsi="Arial" w:cs="Arial"/>
                                <w:smallCaps/>
                                <w:sz w:val="18"/>
                                <w:lang w:val="fr-FR"/>
                              </w:rPr>
                              <w:tab/>
                              <w:t>Horacio Arruda</w:t>
                            </w:r>
                            <w:r>
                              <w:rPr>
                                <w:rFonts w:ascii="Arial (W1)" w:hAnsi="Arial (W1)" w:cs="Arial (W1)"/>
                                <w:smallCaps/>
                                <w:sz w:val="18"/>
                                <w:lang w:val="fr-FR"/>
                              </w:rPr>
                              <w:t>, d</w:t>
                            </w:r>
                            <w:r w:rsidRPr="00960706">
                              <w:rPr>
                                <w:rFonts w:ascii="Arial (W1)" w:hAnsi="Arial (W1)" w:cs="Arial (W1)"/>
                                <w:smallCaps/>
                                <w:sz w:val="18"/>
                                <w:lang w:val="fr-FR"/>
                              </w:rPr>
                              <w:t>irecteur national de santé publique</w:t>
                            </w:r>
                          </w:p>
                          <w:p w:rsidR="00905225" w:rsidRDefault="00905225" w:rsidP="00736F48">
                            <w:pPr>
                              <w:ind w:left="456" w:firstLine="252"/>
                              <w:rPr>
                                <w:rFonts w:ascii="Arial" w:hAnsi="Arial" w:cs="Arial"/>
                                <w:smallCaps/>
                                <w:sz w:val="18"/>
                                <w:lang w:val="fr-FR"/>
                              </w:rPr>
                            </w:pPr>
                            <w:r>
                              <w:rPr>
                                <w:rFonts w:ascii="Arial (W1)" w:hAnsi="Arial (W1)" w:cs="Arial (W1)"/>
                                <w:smallCaps/>
                                <w:sz w:val="18"/>
                                <w:lang w:val="fr-FR"/>
                              </w:rPr>
                              <w:t>Danielle Auger</w:t>
                            </w:r>
                            <w:r w:rsidRPr="00960706">
                              <w:rPr>
                                <w:rFonts w:ascii="Arial (W1)" w:hAnsi="Arial (W1)" w:cs="Arial (W1)"/>
                                <w:smallCaps/>
                                <w:sz w:val="18"/>
                                <w:lang w:val="fr-FR"/>
                              </w:rPr>
                              <w:t>, direct</w:t>
                            </w:r>
                            <w:r>
                              <w:rPr>
                                <w:rFonts w:ascii="Arial (W1)" w:hAnsi="Arial (W1)" w:cs="Arial (W1)"/>
                                <w:smallCaps/>
                                <w:sz w:val="18"/>
                                <w:lang w:val="fr-FR"/>
                              </w:rPr>
                              <w:t>rice</w:t>
                            </w:r>
                            <w:r w:rsidRPr="00960706">
                              <w:rPr>
                                <w:rFonts w:ascii="Arial (W1)" w:hAnsi="Arial (W1)" w:cs="Arial (W1)"/>
                                <w:smallCaps/>
                                <w:sz w:val="18"/>
                                <w:lang w:val="fr-FR"/>
                              </w:rPr>
                              <w:t xml:space="preserve"> de </w:t>
                            </w:r>
                            <w:smartTag w:uri="urn:schemas-microsoft-com:office:smarttags" w:element="PersonName">
                              <w:smartTagPr>
                                <w:attr w:name="ProductID" w:val="LA PROTECTION DE"/>
                              </w:smartTagPr>
                              <w:r w:rsidRPr="00960706">
                                <w:rPr>
                                  <w:rFonts w:ascii="Arial (W1)" w:hAnsi="Arial (W1)" w:cs="Arial (W1)"/>
                                  <w:smallCaps/>
                                  <w:sz w:val="18"/>
                                  <w:lang w:val="fr-FR"/>
                                </w:rPr>
                                <w:t>la protection de</w:t>
                              </w:r>
                            </w:smartTag>
                            <w:r w:rsidRPr="00960706">
                              <w:rPr>
                                <w:rFonts w:ascii="Arial (W1)" w:hAnsi="Arial (W1)" w:cs="Arial (W1)"/>
                                <w:smallCaps/>
                                <w:sz w:val="18"/>
                                <w:lang w:val="fr-FR"/>
                              </w:rPr>
                              <w:t xml:space="preserve"> </w:t>
                            </w:r>
                            <w:smartTag w:uri="urn:schemas-microsoft-com:office:smarttags" w:element="PersonName">
                              <w:smartTagPr>
                                <w:attr w:name="ProductID" w:val="LA SANT￉ PUBLIQUE"/>
                              </w:smartTagPr>
                              <w:r w:rsidRPr="00960706">
                                <w:rPr>
                                  <w:rFonts w:ascii="Arial (W1)" w:hAnsi="Arial (W1)" w:cs="Arial (W1)"/>
                                  <w:smallCaps/>
                                  <w:sz w:val="18"/>
                                  <w:lang w:val="fr-FR"/>
                                </w:rPr>
                                <w:t xml:space="preserve">la </w:t>
                              </w:r>
                              <w:r>
                                <w:rPr>
                                  <w:rFonts w:ascii="Arial (W1)" w:hAnsi="Arial (W1)" w:cs="Arial (W1)"/>
                                  <w:smallCaps/>
                                  <w:sz w:val="18"/>
                                  <w:lang w:val="fr-FR"/>
                                </w:rPr>
                                <w:t>santé</w:t>
                              </w:r>
                              <w:r w:rsidRPr="00960706">
                                <w:rPr>
                                  <w:rFonts w:ascii="Arial (W1)" w:hAnsi="Arial (W1)" w:cs="Arial (W1)"/>
                                  <w:smallCaps/>
                                  <w:sz w:val="18"/>
                                  <w:lang w:val="fr-FR"/>
                                </w:rPr>
                                <w:t xml:space="preserve"> </w:t>
                              </w:r>
                              <w:r>
                                <w:rPr>
                                  <w:rFonts w:ascii="Arial (W1)" w:hAnsi="Arial (W1)" w:cs="Arial (W1)"/>
                                  <w:smallCaps/>
                                  <w:sz w:val="18"/>
                                  <w:lang w:val="fr-FR"/>
                                </w:rPr>
                                <w:t>publique</w:t>
                              </w:r>
                            </w:smartTag>
                            <w:r w:rsidRPr="00960706">
                              <w:rPr>
                                <w:rFonts w:ascii="Arial (W1)" w:hAnsi="Arial (W1)" w:cs="Arial (W1)"/>
                                <w:smallCaps/>
                                <w:sz w:val="18"/>
                                <w:lang w:val="fr-FR"/>
                              </w:rPr>
                              <w:t xml:space="preserve">, </w:t>
                            </w:r>
                            <w:r>
                              <w:rPr>
                                <w:rFonts w:ascii="Arial (W1)" w:hAnsi="Arial (W1)" w:cs="Arial (W1)"/>
                                <w:smallCaps/>
                                <w:sz w:val="18"/>
                                <w:lang w:val="fr-FR"/>
                              </w:rPr>
                              <w:t>MSSS</w:t>
                            </w:r>
                          </w:p>
                          <w:p w:rsidR="00905225" w:rsidRDefault="00905225" w:rsidP="003268AF">
                            <w:pPr>
                              <w:ind w:left="456" w:hanging="57"/>
                              <w:rPr>
                                <w:rFonts w:ascii="Arial" w:hAnsi="Arial" w:cs="Arial"/>
                                <w:smallCaps/>
                                <w:sz w:val="18"/>
                                <w:lang w:val="fr-FR"/>
                              </w:rPr>
                            </w:pPr>
                          </w:p>
                          <w:p w:rsidR="00905225" w:rsidRDefault="00905225" w:rsidP="003268AF">
                            <w:pPr>
                              <w:tabs>
                                <w:tab w:val="left" w:pos="285"/>
                              </w:tabs>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left:0;text-align:left;margin-left:0;margin-top:5.45pt;width:385.1pt;height:2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ddLgIAAFgEAAAOAAAAZHJzL2Uyb0RvYy54bWysVNtu2zAMfR+wfxD0vthJkzUx4hRdugwD&#10;ugvQ7gNkWbaFSaImKbGzrx8lp2nQbS/D/CCIInVEnkN6fTNoRQ7CeQmmpNNJTokwHGpp2pJ+e9y9&#10;WVLiAzM1U2BESY/C05vN61fr3hZiBh2oWjiCIMYXvS1pF4ItsszzTmjmJ2CFQWcDTrOApmuz2rEe&#10;0bXKZnn+NuvB1dYBF97j6d3opJuE3zSChy9N40UgqqSYW0irS2sV12yzZkXrmO0kP6XB/iELzaTB&#10;R89QdywwsnfyNygtuQMPTZhw0Bk0jeQi1YDVTPMX1Tx0zIpUC5Lj7Zkm//9g+efDV0dkXdIrSgzT&#10;KNGjGAJ5BwNZJHp66wuMerAYFwY8R5lTqd7eA//uiYFtx0wrbp2DvhOsxvSmkdjs4moUxBc+glT9&#10;J6jxHbYPkICGxunIHbJBEB1lOp6liblwPJwvV/n1Nbo4+q7ms1WekstY8XTbOh8+CNAkbkrqUPqE&#10;zg73PsRsWPEUEh/zoGS9k0olw7XVVjlyYNgmu/SlAl6EKUP6kq4Ws8VIwF8h8vT9CULLgP2upC7p&#10;8hzEikjbe1OnbgxMqnGPKStz4jFSN5IYhmpIiiWSI60V1Eck1sHY3jiOuOnA/aSkx9Yuqf+xZ05Q&#10;oj4aFGc1nc/jLCRjvrieoeEuPdWlhxmOUCUNlIzbbRjnZ2+dbDt8aWwHA7coaCMT189ZndLH9k0S&#10;nEYtzselnaKefwibXwAAAP//AwBQSwMEFAAGAAgAAAAhAHS4hBjdAAAABgEAAA8AAABkcnMvZG93&#10;bnJldi54bWxMj8FOwzAQRO9I/IO1SFwQtSlV0oQ4FUICwQ0Kgqsbb5OIeB1sNw1/z3KC486MZt5W&#10;m9kNYsIQe08arhYKBFLjbU+thrfX+8s1iJgMWTN4Qg3fGGFTn55UprT+SC84bVMruIRiaTR0KY2l&#10;lLHp0Jm48CMSe3sfnEl8hlbaYI5c7ga5VCqTzvTEC50Z8a7D5nN7cBrWq8fpIz5dP7832X4o0kU+&#10;PXwFrc/P5tsbEAnn9BeGX3xGh5qZdv5ANopBAz+SWFUFCHbzXC1B7DRkqwJkXcn/+PUPAAAA//8D&#10;AFBLAQItABQABgAIAAAAIQC2gziS/gAAAOEBAAATAAAAAAAAAAAAAAAAAAAAAABbQ29udGVudF9U&#10;eXBlc10ueG1sUEsBAi0AFAAGAAgAAAAhADj9If/WAAAAlAEAAAsAAAAAAAAAAAAAAAAALwEAAF9y&#10;ZWxzLy5yZWxzUEsBAi0AFAAGAAgAAAAhAIx1R10uAgAAWAQAAA4AAAAAAAAAAAAAAAAALgIAAGRy&#10;cy9lMm9Eb2MueG1sUEsBAi0AFAAGAAgAAAAhAHS4hBjdAAAABgEAAA8AAAAAAAAAAAAAAAAAiAQA&#10;AGRycy9kb3ducmV2LnhtbFBLBQYAAAAABAAEAPMAAACSBQAAAAA=&#10;">
                <v:textbox>
                  <w:txbxContent>
                    <w:p w:rsidR="007775E5" w:rsidRPr="00960706" w:rsidRDefault="007775E5" w:rsidP="003268AF">
                      <w:pPr>
                        <w:ind w:left="456" w:hanging="456"/>
                        <w:rPr>
                          <w:rFonts w:ascii="Arial (W1)" w:hAnsi="Arial (W1)" w:cs="Arial (W1)"/>
                          <w:smallCaps/>
                          <w:sz w:val="18"/>
                          <w:lang w:val="fr-FR"/>
                        </w:rPr>
                      </w:pPr>
                      <w:r>
                        <w:rPr>
                          <w:rFonts w:ascii="Arial" w:hAnsi="Arial" w:cs="Arial"/>
                          <w:smallCaps/>
                          <w:sz w:val="18"/>
                          <w:lang w:val="fr-FR"/>
                        </w:rPr>
                        <w:t xml:space="preserve">c. c. : </w:t>
                      </w:r>
                      <w:r>
                        <w:rPr>
                          <w:rFonts w:ascii="Arial" w:hAnsi="Arial" w:cs="Arial"/>
                          <w:smallCaps/>
                          <w:sz w:val="18"/>
                          <w:lang w:val="fr-FR"/>
                        </w:rPr>
                        <w:tab/>
                        <w:t>Horacio Arruda</w:t>
                      </w:r>
                      <w:r>
                        <w:rPr>
                          <w:rFonts w:ascii="Arial (W1)" w:hAnsi="Arial (W1)" w:cs="Arial (W1)"/>
                          <w:smallCaps/>
                          <w:sz w:val="18"/>
                          <w:lang w:val="fr-FR"/>
                        </w:rPr>
                        <w:t>, d</w:t>
                      </w:r>
                      <w:r w:rsidRPr="00960706">
                        <w:rPr>
                          <w:rFonts w:ascii="Arial (W1)" w:hAnsi="Arial (W1)" w:cs="Arial (W1)"/>
                          <w:smallCaps/>
                          <w:sz w:val="18"/>
                          <w:lang w:val="fr-FR"/>
                        </w:rPr>
                        <w:t>irecteur national de santé publique</w:t>
                      </w:r>
                    </w:p>
                    <w:p w:rsidR="007775E5" w:rsidRDefault="007775E5" w:rsidP="00736F48">
                      <w:pPr>
                        <w:ind w:left="456" w:firstLine="252"/>
                        <w:rPr>
                          <w:rFonts w:ascii="Arial" w:hAnsi="Arial" w:cs="Arial"/>
                          <w:smallCaps/>
                          <w:sz w:val="18"/>
                          <w:lang w:val="fr-FR"/>
                        </w:rPr>
                      </w:pPr>
                      <w:r>
                        <w:rPr>
                          <w:rFonts w:ascii="Arial (W1)" w:hAnsi="Arial (W1)" w:cs="Arial (W1)"/>
                          <w:smallCaps/>
                          <w:sz w:val="18"/>
                          <w:lang w:val="fr-FR"/>
                        </w:rPr>
                        <w:t>Danielle Auger</w:t>
                      </w:r>
                      <w:r w:rsidRPr="00960706">
                        <w:rPr>
                          <w:rFonts w:ascii="Arial (W1)" w:hAnsi="Arial (W1)" w:cs="Arial (W1)"/>
                          <w:smallCaps/>
                          <w:sz w:val="18"/>
                          <w:lang w:val="fr-FR"/>
                        </w:rPr>
                        <w:t>, direct</w:t>
                      </w:r>
                      <w:r>
                        <w:rPr>
                          <w:rFonts w:ascii="Arial (W1)" w:hAnsi="Arial (W1)" w:cs="Arial (W1)"/>
                          <w:smallCaps/>
                          <w:sz w:val="18"/>
                          <w:lang w:val="fr-FR"/>
                        </w:rPr>
                        <w:t>rice</w:t>
                      </w:r>
                      <w:r w:rsidRPr="00960706">
                        <w:rPr>
                          <w:rFonts w:ascii="Arial (W1)" w:hAnsi="Arial (W1)" w:cs="Arial (W1)"/>
                          <w:smallCaps/>
                          <w:sz w:val="18"/>
                          <w:lang w:val="fr-FR"/>
                        </w:rPr>
                        <w:t xml:space="preserve"> de </w:t>
                      </w:r>
                      <w:smartTag w:uri="urn:schemas-microsoft-com:office:smarttags" w:element="PersonName">
                        <w:smartTagPr>
                          <w:attr w:name="ProductID" w:val="LA PROTECTION DE"/>
                        </w:smartTagPr>
                        <w:r w:rsidRPr="00960706">
                          <w:rPr>
                            <w:rFonts w:ascii="Arial (W1)" w:hAnsi="Arial (W1)" w:cs="Arial (W1)"/>
                            <w:smallCaps/>
                            <w:sz w:val="18"/>
                            <w:lang w:val="fr-FR"/>
                          </w:rPr>
                          <w:t>la protection de</w:t>
                        </w:r>
                      </w:smartTag>
                      <w:r w:rsidRPr="00960706">
                        <w:rPr>
                          <w:rFonts w:ascii="Arial (W1)" w:hAnsi="Arial (W1)" w:cs="Arial (W1)"/>
                          <w:smallCaps/>
                          <w:sz w:val="18"/>
                          <w:lang w:val="fr-FR"/>
                        </w:rPr>
                        <w:t xml:space="preserve"> </w:t>
                      </w:r>
                      <w:smartTag w:uri="urn:schemas-microsoft-com:office:smarttags" w:element="PersonName">
                        <w:smartTagPr>
                          <w:attr w:name="ProductID" w:val="LA SANT￉ PUBLIQUE"/>
                        </w:smartTagPr>
                        <w:r w:rsidRPr="00960706">
                          <w:rPr>
                            <w:rFonts w:ascii="Arial (W1)" w:hAnsi="Arial (W1)" w:cs="Arial (W1)"/>
                            <w:smallCaps/>
                            <w:sz w:val="18"/>
                            <w:lang w:val="fr-FR"/>
                          </w:rPr>
                          <w:t xml:space="preserve">la </w:t>
                        </w:r>
                        <w:r>
                          <w:rPr>
                            <w:rFonts w:ascii="Arial (W1)" w:hAnsi="Arial (W1)" w:cs="Arial (W1)"/>
                            <w:smallCaps/>
                            <w:sz w:val="18"/>
                            <w:lang w:val="fr-FR"/>
                          </w:rPr>
                          <w:t>santé</w:t>
                        </w:r>
                        <w:r w:rsidRPr="00960706">
                          <w:rPr>
                            <w:rFonts w:ascii="Arial (W1)" w:hAnsi="Arial (W1)" w:cs="Arial (W1)"/>
                            <w:smallCaps/>
                            <w:sz w:val="18"/>
                            <w:lang w:val="fr-FR"/>
                          </w:rPr>
                          <w:t xml:space="preserve"> </w:t>
                        </w:r>
                        <w:r>
                          <w:rPr>
                            <w:rFonts w:ascii="Arial (W1)" w:hAnsi="Arial (W1)" w:cs="Arial (W1)"/>
                            <w:smallCaps/>
                            <w:sz w:val="18"/>
                            <w:lang w:val="fr-FR"/>
                          </w:rPr>
                          <w:t>publique</w:t>
                        </w:r>
                      </w:smartTag>
                      <w:r w:rsidRPr="00960706">
                        <w:rPr>
                          <w:rFonts w:ascii="Arial (W1)" w:hAnsi="Arial (W1)" w:cs="Arial (W1)"/>
                          <w:smallCaps/>
                          <w:sz w:val="18"/>
                          <w:lang w:val="fr-FR"/>
                        </w:rPr>
                        <w:t xml:space="preserve">, </w:t>
                      </w:r>
                      <w:r>
                        <w:rPr>
                          <w:rFonts w:ascii="Arial (W1)" w:hAnsi="Arial (W1)" w:cs="Arial (W1)"/>
                          <w:smallCaps/>
                          <w:sz w:val="18"/>
                          <w:lang w:val="fr-FR"/>
                        </w:rPr>
                        <w:t>MSSS</w:t>
                      </w:r>
                    </w:p>
                    <w:p w:rsidR="007775E5" w:rsidRDefault="007775E5" w:rsidP="003268AF">
                      <w:pPr>
                        <w:ind w:left="456" w:hanging="57"/>
                        <w:rPr>
                          <w:rFonts w:ascii="Arial" w:hAnsi="Arial" w:cs="Arial"/>
                          <w:smallCaps/>
                          <w:sz w:val="18"/>
                          <w:lang w:val="fr-FR"/>
                        </w:rPr>
                      </w:pPr>
                    </w:p>
                    <w:p w:rsidR="007775E5" w:rsidRDefault="007775E5" w:rsidP="003268AF">
                      <w:pPr>
                        <w:tabs>
                          <w:tab w:val="left" w:pos="285"/>
                        </w:tabs>
                        <w:rPr>
                          <w:lang w:val="fr-FR"/>
                        </w:rPr>
                      </w:pPr>
                    </w:p>
                  </w:txbxContent>
                </v:textbox>
              </v:shape>
            </w:pict>
          </mc:Fallback>
        </mc:AlternateContent>
      </w:r>
    </w:p>
    <w:p w:rsidR="004A6667" w:rsidRDefault="004A6667" w:rsidP="00AB5608">
      <w:pPr>
        <w:ind w:right="14"/>
        <w:jc w:val="both"/>
        <w:rPr>
          <w:rFonts w:ascii="Arial" w:hAnsi="Arial" w:cs="Arial"/>
          <w:b/>
          <w:sz w:val="22"/>
          <w:szCs w:val="22"/>
          <w:lang w:val="fr-FR"/>
        </w:rPr>
      </w:pPr>
      <w:r>
        <w:rPr>
          <w:rFonts w:ascii="Arial" w:hAnsi="Arial" w:cs="Arial"/>
          <w:b/>
          <w:sz w:val="22"/>
          <w:szCs w:val="22"/>
          <w:lang w:val="fr-FR"/>
        </w:rPr>
        <w:br/>
      </w:r>
    </w:p>
    <w:p w:rsidR="004A6667" w:rsidRPr="00B20A2E" w:rsidRDefault="00381436" w:rsidP="00381436">
      <w:pPr>
        <w:rPr>
          <w:rFonts w:ascii="Arial" w:hAnsi="Arial" w:cs="Arial"/>
          <w:b/>
          <w:sz w:val="22"/>
          <w:szCs w:val="22"/>
          <w:lang w:val="fr-FR"/>
        </w:rPr>
      </w:pPr>
      <w:r>
        <w:rPr>
          <w:rFonts w:ascii="Arial" w:hAnsi="Arial" w:cs="Arial"/>
          <w:b/>
          <w:sz w:val="22"/>
          <w:szCs w:val="22"/>
          <w:lang w:val="fr-FR"/>
        </w:rPr>
        <w:lastRenderedPageBreak/>
        <w:t>N</w:t>
      </w:r>
      <w:r w:rsidR="004A6667" w:rsidRPr="00B20A2E">
        <w:rPr>
          <w:rFonts w:ascii="Arial" w:hAnsi="Arial" w:cs="Arial"/>
          <w:b/>
          <w:sz w:val="22"/>
          <w:szCs w:val="22"/>
          <w:lang w:val="fr-FR"/>
        </w:rPr>
        <w:t>.D.L.R. : Dans le présent compte-rendu, les éléments à suivre de près, les actions et les orientations privilégiées par la Table sont encadrés (texte encadré)</w:t>
      </w:r>
    </w:p>
    <w:p w:rsidR="004A6667" w:rsidRPr="00B20A2E" w:rsidRDefault="004A6667" w:rsidP="0010449B">
      <w:pPr>
        <w:ind w:right="-720"/>
        <w:jc w:val="both"/>
        <w:rPr>
          <w:rFonts w:ascii="Arial" w:hAnsi="Arial" w:cs="Arial"/>
          <w:b/>
          <w:sz w:val="22"/>
          <w:szCs w:val="22"/>
          <w:lang w:val="fr-FR"/>
        </w:rPr>
      </w:pPr>
    </w:p>
    <w:p w:rsidR="004A6667" w:rsidRPr="00B20A2E" w:rsidRDefault="004A6667" w:rsidP="009C6D5E">
      <w:pPr>
        <w:pStyle w:val="Corpsdetexte"/>
        <w:tabs>
          <w:tab w:val="left" w:pos="851"/>
        </w:tabs>
        <w:jc w:val="both"/>
        <w:rPr>
          <w:rFonts w:ascii="Arial" w:hAnsi="Arial" w:cs="Arial"/>
          <w:sz w:val="22"/>
          <w:szCs w:val="22"/>
        </w:rPr>
      </w:pPr>
    </w:p>
    <w:p w:rsidR="004A6667" w:rsidRPr="00B20A2E" w:rsidRDefault="004A6667" w:rsidP="006A59DE">
      <w:pPr>
        <w:pStyle w:val="Corpsdetexte"/>
        <w:jc w:val="both"/>
        <w:rPr>
          <w:rFonts w:ascii="Arial" w:hAnsi="Arial" w:cs="Arial"/>
          <w:sz w:val="22"/>
          <w:szCs w:val="22"/>
        </w:rPr>
      </w:pPr>
      <w:r>
        <w:rPr>
          <w:rFonts w:ascii="Arial" w:hAnsi="Arial" w:cs="Arial"/>
          <w:sz w:val="22"/>
          <w:szCs w:val="22"/>
        </w:rPr>
        <w:t>31.1</w:t>
      </w:r>
      <w:r>
        <w:rPr>
          <w:rFonts w:ascii="Arial" w:hAnsi="Arial" w:cs="Arial"/>
          <w:sz w:val="22"/>
          <w:szCs w:val="22"/>
        </w:rPr>
        <w:tab/>
      </w:r>
      <w:r w:rsidRPr="00B20A2E">
        <w:rPr>
          <w:rFonts w:ascii="Arial" w:hAnsi="Arial" w:cs="Arial"/>
          <w:sz w:val="22"/>
          <w:szCs w:val="22"/>
        </w:rPr>
        <w:t xml:space="preserve">Ouverture de la réunion </w:t>
      </w:r>
    </w:p>
    <w:p w:rsidR="004A6667" w:rsidRDefault="004A6667" w:rsidP="002E7FC2">
      <w:pPr>
        <w:autoSpaceDE w:val="0"/>
        <w:autoSpaceDN w:val="0"/>
        <w:adjustRightInd w:val="0"/>
        <w:ind w:left="708"/>
        <w:rPr>
          <w:rFonts w:ascii="Arial" w:hAnsi="Arial" w:cs="Arial"/>
          <w:sz w:val="22"/>
          <w:szCs w:val="22"/>
        </w:rPr>
      </w:pPr>
      <w:r w:rsidRPr="00B20A2E">
        <w:rPr>
          <w:rFonts w:ascii="Arial" w:hAnsi="Arial" w:cs="Arial"/>
          <w:bCs/>
          <w:sz w:val="22"/>
          <w:szCs w:val="22"/>
          <w:lang w:val="fr-FR"/>
        </w:rPr>
        <w:t>La réunion est ouverte à 9h</w:t>
      </w:r>
      <w:r w:rsidRPr="00F9224B">
        <w:rPr>
          <w:rFonts w:ascii="Arial" w:hAnsi="Arial" w:cs="Arial"/>
          <w:bCs/>
          <w:sz w:val="22"/>
          <w:szCs w:val="22"/>
          <w:lang w:val="fr-FR"/>
        </w:rPr>
        <w:t>3</w:t>
      </w:r>
      <w:r>
        <w:rPr>
          <w:rFonts w:ascii="Arial" w:hAnsi="Arial" w:cs="Arial"/>
          <w:bCs/>
          <w:sz w:val="22"/>
          <w:szCs w:val="22"/>
          <w:lang w:val="fr-FR"/>
        </w:rPr>
        <w:t xml:space="preserve">5 </w:t>
      </w:r>
      <w:r w:rsidRPr="00B20A2E">
        <w:rPr>
          <w:rFonts w:ascii="Arial" w:hAnsi="Arial" w:cs="Arial"/>
          <w:bCs/>
          <w:sz w:val="22"/>
          <w:szCs w:val="22"/>
          <w:lang w:val="fr-FR"/>
        </w:rPr>
        <w:t>par D</w:t>
      </w:r>
      <w:r w:rsidRPr="00B20A2E">
        <w:rPr>
          <w:rFonts w:ascii="Arial" w:hAnsi="Arial" w:cs="Arial"/>
          <w:bCs/>
          <w:sz w:val="22"/>
          <w:szCs w:val="22"/>
          <w:vertAlign w:val="superscript"/>
          <w:lang w:val="fr-FR"/>
        </w:rPr>
        <w:t>r</w:t>
      </w:r>
      <w:r w:rsidRPr="00B20A2E">
        <w:rPr>
          <w:rFonts w:ascii="Arial" w:hAnsi="Arial" w:cs="Arial"/>
          <w:bCs/>
          <w:sz w:val="22"/>
          <w:szCs w:val="22"/>
          <w:lang w:val="fr-FR"/>
        </w:rPr>
        <w:t xml:space="preserve"> François Lamothe, président de </w:t>
      </w:r>
      <w:smartTag w:uri="urn:schemas-microsoft-com:office:smarttags" w:element="PersonName">
        <w:smartTagPr>
          <w:attr w:name="ProductID" w:val="la Table. Il"/>
        </w:smartTagPr>
        <w:r w:rsidRPr="00B20A2E">
          <w:rPr>
            <w:rFonts w:ascii="Arial" w:hAnsi="Arial" w:cs="Arial"/>
            <w:bCs/>
            <w:sz w:val="22"/>
            <w:szCs w:val="22"/>
            <w:lang w:val="fr-FR"/>
          </w:rPr>
          <w:t xml:space="preserve">la Table. </w:t>
        </w:r>
        <w:r>
          <w:rPr>
            <w:rFonts w:ascii="Arial" w:hAnsi="Arial" w:cs="Arial"/>
            <w:bCs/>
            <w:sz w:val="22"/>
            <w:szCs w:val="22"/>
            <w:lang w:val="fr-FR"/>
          </w:rPr>
          <w:t>Il</w:t>
        </w:r>
      </w:smartTag>
      <w:r>
        <w:rPr>
          <w:rFonts w:ascii="Arial" w:hAnsi="Arial" w:cs="Arial"/>
          <w:bCs/>
          <w:sz w:val="22"/>
          <w:szCs w:val="22"/>
          <w:lang w:val="fr-FR"/>
        </w:rPr>
        <w:t xml:space="preserve"> souhaite la bienvenue à </w:t>
      </w:r>
      <w:r w:rsidRPr="00F9224B">
        <w:rPr>
          <w:rFonts w:ascii="Arial" w:hAnsi="Arial" w:cs="Arial"/>
          <w:bCs/>
          <w:sz w:val="22"/>
          <w:szCs w:val="22"/>
          <w:lang w:val="fr-FR"/>
        </w:rPr>
        <w:t>Mme Audrey Bouchard</w:t>
      </w:r>
      <w:r>
        <w:rPr>
          <w:rFonts w:ascii="Arial" w:hAnsi="Arial" w:cs="Arial"/>
          <w:b/>
          <w:bCs/>
          <w:sz w:val="22"/>
          <w:szCs w:val="22"/>
          <w:lang w:val="fr-FR"/>
        </w:rPr>
        <w:t>,</w:t>
      </w:r>
      <w:r w:rsidRPr="00F9224B">
        <w:rPr>
          <w:rFonts w:ascii="Helv" w:hAnsi="Helv" w:cs="Helv"/>
          <w:color w:val="000000"/>
          <w:sz w:val="20"/>
          <w:szCs w:val="20"/>
          <w:lang w:eastAsia="fr-CA"/>
        </w:rPr>
        <w:t xml:space="preserve"> </w:t>
      </w:r>
      <w:r w:rsidRPr="002E7FC2">
        <w:rPr>
          <w:rFonts w:ascii="Arial" w:hAnsi="Arial" w:cs="Arial"/>
          <w:sz w:val="22"/>
          <w:szCs w:val="22"/>
        </w:rPr>
        <w:t xml:space="preserve">Directrice des soins infirmiers et de la prévention des infections au CSSS du Sud de Lanaudière et M. Pierre Blain du Regroupemenrt provincial des comités des usagers. Ces deux nouveaux membres représenteront respectivement les membres de l’AQESSS et les usagers. </w:t>
      </w:r>
      <w:r>
        <w:rPr>
          <w:rFonts w:ascii="Arial" w:hAnsi="Arial" w:cs="Arial"/>
          <w:sz w:val="22"/>
          <w:szCs w:val="22"/>
        </w:rPr>
        <w:t>Par la suite, un tour de table est effectué</w:t>
      </w:r>
      <w:r w:rsidR="007775E5">
        <w:rPr>
          <w:rFonts w:ascii="Arial" w:hAnsi="Arial" w:cs="Arial"/>
          <w:sz w:val="22"/>
          <w:szCs w:val="22"/>
        </w:rPr>
        <w:t xml:space="preserve"> pour permettre aux membres de se présenter</w:t>
      </w:r>
      <w:r>
        <w:rPr>
          <w:rFonts w:ascii="Arial" w:hAnsi="Arial" w:cs="Arial"/>
          <w:sz w:val="22"/>
          <w:szCs w:val="22"/>
        </w:rPr>
        <w:t xml:space="preserve">. </w:t>
      </w:r>
    </w:p>
    <w:p w:rsidR="007775E5" w:rsidRDefault="007775E5" w:rsidP="002E7FC2">
      <w:pPr>
        <w:autoSpaceDE w:val="0"/>
        <w:autoSpaceDN w:val="0"/>
        <w:adjustRightInd w:val="0"/>
        <w:ind w:left="708"/>
        <w:rPr>
          <w:rFonts w:ascii="Arial" w:hAnsi="Arial" w:cs="Arial"/>
          <w:sz w:val="22"/>
          <w:szCs w:val="22"/>
        </w:rPr>
      </w:pPr>
    </w:p>
    <w:p w:rsidR="004A6667" w:rsidRDefault="004A6667" w:rsidP="002E7FC2">
      <w:pPr>
        <w:autoSpaceDE w:val="0"/>
        <w:autoSpaceDN w:val="0"/>
        <w:adjustRightInd w:val="0"/>
        <w:ind w:left="708"/>
        <w:rPr>
          <w:rFonts w:ascii="Arial" w:hAnsi="Arial" w:cs="Arial"/>
          <w:sz w:val="22"/>
          <w:szCs w:val="22"/>
        </w:rPr>
      </w:pPr>
      <w:r>
        <w:rPr>
          <w:rFonts w:ascii="Arial" w:hAnsi="Arial" w:cs="Arial"/>
          <w:sz w:val="22"/>
          <w:szCs w:val="22"/>
        </w:rPr>
        <w:t xml:space="preserve">Dr Lamothe nous informe que Dre Marie Gourdeau a reçu le prix Louis Pasteur de l’AMMIQ. Il souligne son dévouement à la cause des infections nosocomiales Des félicitations lui seront adressées de la part des membres de </w:t>
      </w:r>
      <w:smartTag w:uri="urn:schemas-microsoft-com:office:smarttags" w:element="PersonName">
        <w:smartTagPr>
          <w:attr w:name="ProductID" w:val="la Table."/>
        </w:smartTagPr>
        <w:r>
          <w:rPr>
            <w:rFonts w:ascii="Arial" w:hAnsi="Arial" w:cs="Arial"/>
            <w:sz w:val="22"/>
            <w:szCs w:val="22"/>
          </w:rPr>
          <w:t>la Table.</w:t>
        </w:r>
      </w:smartTag>
      <w:r>
        <w:rPr>
          <w:rFonts w:ascii="Arial" w:hAnsi="Arial" w:cs="Arial"/>
          <w:sz w:val="22"/>
          <w:szCs w:val="22"/>
        </w:rPr>
        <w:t xml:space="preserve"> </w:t>
      </w:r>
    </w:p>
    <w:p w:rsidR="004A6667" w:rsidRPr="002E7FC2" w:rsidRDefault="004A6667" w:rsidP="002E7FC2">
      <w:pPr>
        <w:autoSpaceDE w:val="0"/>
        <w:autoSpaceDN w:val="0"/>
        <w:adjustRightInd w:val="0"/>
        <w:ind w:left="708"/>
        <w:rPr>
          <w:rFonts w:ascii="Arial" w:hAnsi="Arial" w:cs="Arial"/>
          <w:sz w:val="22"/>
          <w:szCs w:val="22"/>
        </w:rPr>
      </w:pPr>
    </w:p>
    <w:p w:rsidR="004A6667" w:rsidRPr="00B20A2E" w:rsidRDefault="004A6667" w:rsidP="006A59DE">
      <w:pPr>
        <w:pStyle w:val="Corpsdetexte"/>
        <w:jc w:val="both"/>
        <w:rPr>
          <w:rFonts w:ascii="Arial" w:hAnsi="Arial" w:cs="Arial"/>
          <w:sz w:val="22"/>
          <w:szCs w:val="22"/>
          <w:lang w:val="fr-FR"/>
        </w:rPr>
      </w:pPr>
      <w:r>
        <w:rPr>
          <w:rFonts w:ascii="Arial" w:hAnsi="Arial" w:cs="Arial"/>
          <w:sz w:val="22"/>
          <w:szCs w:val="22"/>
          <w:lang w:val="fr-FR"/>
        </w:rPr>
        <w:t>31.2</w:t>
      </w:r>
      <w:r>
        <w:rPr>
          <w:rFonts w:ascii="Arial" w:hAnsi="Arial" w:cs="Arial"/>
          <w:sz w:val="22"/>
          <w:szCs w:val="22"/>
          <w:lang w:val="fr-FR"/>
        </w:rPr>
        <w:tab/>
      </w:r>
      <w:r w:rsidRPr="00B20A2E">
        <w:rPr>
          <w:rFonts w:ascii="Arial" w:hAnsi="Arial" w:cs="Arial"/>
          <w:sz w:val="22"/>
          <w:szCs w:val="22"/>
          <w:lang w:val="fr-FR"/>
        </w:rPr>
        <w:t>Adoption de l’ordre du jour</w:t>
      </w:r>
    </w:p>
    <w:p w:rsidR="004A6667" w:rsidRDefault="004A6667" w:rsidP="006A59DE">
      <w:pPr>
        <w:pStyle w:val="Corpsdetexte"/>
        <w:spacing w:before="120" w:after="120"/>
        <w:ind w:left="684" w:hanging="117"/>
        <w:jc w:val="both"/>
        <w:rPr>
          <w:rFonts w:ascii="Arial" w:hAnsi="Arial" w:cs="Arial"/>
          <w:b w:val="0"/>
          <w:bCs/>
          <w:sz w:val="22"/>
          <w:szCs w:val="22"/>
          <w:lang w:val="fr-FR"/>
        </w:rPr>
      </w:pPr>
      <w:r>
        <w:rPr>
          <w:rFonts w:ascii="Arial" w:hAnsi="Arial" w:cs="Arial"/>
          <w:bCs/>
          <w:sz w:val="22"/>
          <w:szCs w:val="22"/>
          <w:lang w:val="fr-FR"/>
        </w:rPr>
        <w:tab/>
      </w:r>
      <w:r w:rsidRPr="009C6D5E">
        <w:rPr>
          <w:rFonts w:ascii="Arial" w:hAnsi="Arial" w:cs="Arial"/>
          <w:b w:val="0"/>
          <w:bCs/>
          <w:sz w:val="22"/>
          <w:szCs w:val="22"/>
          <w:lang w:val="fr-FR"/>
        </w:rPr>
        <w:t xml:space="preserve">L’ordre du jour est adopté </w:t>
      </w:r>
      <w:r>
        <w:rPr>
          <w:rFonts w:ascii="Arial" w:hAnsi="Arial" w:cs="Arial"/>
          <w:b w:val="0"/>
          <w:bCs/>
          <w:sz w:val="22"/>
          <w:szCs w:val="22"/>
          <w:lang w:val="fr-FR"/>
        </w:rPr>
        <w:t xml:space="preserve">sur la proposition de Claude Marcil et L.A. Galarneau suite aux ajouts suivants </w:t>
      </w:r>
    </w:p>
    <w:p w:rsidR="004A6667" w:rsidRDefault="004A6667" w:rsidP="006A59DE">
      <w:pPr>
        <w:pStyle w:val="Corpsdetexte"/>
        <w:spacing w:before="120" w:after="120"/>
        <w:ind w:left="684" w:hanging="117"/>
        <w:jc w:val="both"/>
        <w:rPr>
          <w:rFonts w:ascii="Arial" w:hAnsi="Arial" w:cs="Arial"/>
          <w:b w:val="0"/>
          <w:bCs/>
          <w:sz w:val="22"/>
          <w:szCs w:val="22"/>
          <w:lang w:val="fr-FR"/>
        </w:rPr>
      </w:pPr>
      <w:r>
        <w:rPr>
          <w:rFonts w:ascii="Arial" w:hAnsi="Arial" w:cs="Arial"/>
          <w:b w:val="0"/>
          <w:bCs/>
          <w:sz w:val="22"/>
          <w:szCs w:val="22"/>
          <w:lang w:val="fr-FR"/>
        </w:rPr>
        <w:tab/>
        <w:t>31.7. Définitions pour la surveillance des infections nosocomiales en soins de longue durée:</w:t>
      </w:r>
    </w:p>
    <w:p w:rsidR="004A6667" w:rsidRDefault="004A6667" w:rsidP="006A59DE">
      <w:pPr>
        <w:pStyle w:val="Corpsdetexte"/>
        <w:spacing w:before="120" w:after="120"/>
        <w:ind w:left="684"/>
        <w:jc w:val="both"/>
        <w:rPr>
          <w:rFonts w:ascii="Arial" w:hAnsi="Arial" w:cs="Arial"/>
          <w:b w:val="0"/>
          <w:bCs/>
          <w:sz w:val="22"/>
          <w:szCs w:val="22"/>
          <w:lang w:val="fr-FR"/>
        </w:rPr>
      </w:pPr>
      <w:r>
        <w:rPr>
          <w:rFonts w:ascii="Arial" w:hAnsi="Arial" w:cs="Arial"/>
          <w:b w:val="0"/>
          <w:bCs/>
          <w:sz w:val="22"/>
          <w:szCs w:val="22"/>
          <w:lang w:val="fr-FR"/>
        </w:rPr>
        <w:t>31..13 Questions diverses : Rougeole</w:t>
      </w:r>
    </w:p>
    <w:p w:rsidR="004A6667" w:rsidRPr="000F73B2" w:rsidRDefault="004A6667" w:rsidP="000F73B2">
      <w:pPr>
        <w:pStyle w:val="Corpsdetexte"/>
        <w:tabs>
          <w:tab w:val="left" w:pos="994"/>
        </w:tabs>
        <w:ind w:left="993"/>
        <w:jc w:val="both"/>
        <w:rPr>
          <w:rFonts w:ascii="Arial" w:hAnsi="Arial" w:cs="Arial"/>
          <w:b w:val="0"/>
          <w:sz w:val="22"/>
          <w:szCs w:val="22"/>
          <w:lang w:val="fr-FR"/>
        </w:rPr>
      </w:pPr>
    </w:p>
    <w:p w:rsidR="004A6667" w:rsidRDefault="004A6667" w:rsidP="00BE3F4A">
      <w:pPr>
        <w:pStyle w:val="Corpsdetexte"/>
        <w:ind w:left="684" w:hanging="684"/>
        <w:jc w:val="both"/>
        <w:rPr>
          <w:rFonts w:ascii="Arial" w:hAnsi="Arial" w:cs="Arial"/>
          <w:sz w:val="22"/>
          <w:szCs w:val="22"/>
          <w:lang w:val="fr-FR"/>
        </w:rPr>
      </w:pPr>
      <w:r>
        <w:rPr>
          <w:rFonts w:ascii="Arial" w:hAnsi="Arial" w:cs="Arial"/>
          <w:sz w:val="22"/>
          <w:szCs w:val="22"/>
          <w:lang w:val="fr-FR"/>
        </w:rPr>
        <w:t>31.3</w:t>
      </w:r>
      <w:r>
        <w:rPr>
          <w:rFonts w:ascii="Arial" w:hAnsi="Arial" w:cs="Arial"/>
          <w:sz w:val="22"/>
          <w:szCs w:val="22"/>
          <w:lang w:val="fr-FR"/>
        </w:rPr>
        <w:tab/>
      </w:r>
      <w:r w:rsidRPr="009C6D5E">
        <w:rPr>
          <w:rFonts w:ascii="Arial" w:hAnsi="Arial" w:cs="Arial"/>
          <w:sz w:val="22"/>
          <w:szCs w:val="22"/>
          <w:lang w:val="fr-FR"/>
        </w:rPr>
        <w:t xml:space="preserve">Adoption et suivi du compte-rendu de la rencontre tenue le </w:t>
      </w:r>
      <w:r>
        <w:rPr>
          <w:rFonts w:ascii="Arial" w:hAnsi="Arial" w:cs="Arial"/>
          <w:sz w:val="22"/>
          <w:szCs w:val="22"/>
          <w:lang w:val="fr-FR"/>
        </w:rPr>
        <w:t>11 décembre 2012</w:t>
      </w:r>
    </w:p>
    <w:p w:rsidR="004A6667" w:rsidRDefault="004A6667" w:rsidP="0047798E">
      <w:pPr>
        <w:pStyle w:val="Corpsdetexte"/>
        <w:tabs>
          <w:tab w:val="left" w:pos="994"/>
        </w:tabs>
        <w:ind w:left="993" w:hanging="993"/>
        <w:jc w:val="both"/>
        <w:rPr>
          <w:rFonts w:ascii="Arial" w:hAnsi="Arial" w:cs="Arial"/>
          <w:sz w:val="22"/>
          <w:szCs w:val="22"/>
          <w:lang w:val="fr-FR"/>
        </w:rPr>
      </w:pPr>
      <w:r>
        <w:rPr>
          <w:rFonts w:ascii="Arial" w:hAnsi="Arial" w:cs="Arial"/>
          <w:sz w:val="22"/>
          <w:szCs w:val="22"/>
          <w:lang w:val="fr-FR"/>
        </w:rPr>
        <w:tab/>
      </w:r>
    </w:p>
    <w:p w:rsidR="004A6667" w:rsidRDefault="004A6667" w:rsidP="006A59DE">
      <w:pPr>
        <w:pStyle w:val="Corpsdetexte"/>
        <w:ind w:left="741"/>
        <w:jc w:val="both"/>
        <w:rPr>
          <w:rFonts w:ascii="Arial (W1)" w:hAnsi="Arial (W1)"/>
          <w:b w:val="0"/>
          <w:sz w:val="22"/>
          <w:szCs w:val="22"/>
        </w:rPr>
      </w:pPr>
      <w:r w:rsidRPr="009C6D5E">
        <w:rPr>
          <w:rFonts w:ascii="Arial" w:hAnsi="Arial" w:cs="Arial"/>
          <w:b w:val="0"/>
          <w:sz w:val="22"/>
          <w:szCs w:val="22"/>
        </w:rPr>
        <w:t>Le compte-rendu est adopté sur la proposition de M</w:t>
      </w:r>
      <w:r>
        <w:rPr>
          <w:rFonts w:ascii="Arial" w:hAnsi="Arial" w:cs="Arial"/>
          <w:b w:val="0"/>
          <w:sz w:val="22"/>
          <w:szCs w:val="22"/>
        </w:rPr>
        <w:t>me Chantal Soucy appuyée par Dre L.A. Galarneau suite à la correction apportée au point 30.7</w:t>
      </w:r>
      <w:r w:rsidRPr="00675890">
        <w:rPr>
          <w:rFonts w:ascii="Arial (W1)" w:hAnsi="Arial (W1)"/>
          <w:sz w:val="22"/>
          <w:szCs w:val="22"/>
        </w:rPr>
        <w:t xml:space="preserve"> </w:t>
      </w:r>
      <w:r w:rsidRPr="00675890">
        <w:rPr>
          <w:rFonts w:ascii="Arial (W1)" w:hAnsi="Arial (W1)"/>
          <w:b w:val="0"/>
          <w:sz w:val="22"/>
          <w:szCs w:val="22"/>
        </w:rPr>
        <w:t>Surveillance de l’antibiorésistance</w:t>
      </w:r>
      <w:r>
        <w:rPr>
          <w:rFonts w:ascii="Arial (W1)" w:hAnsi="Arial (W1)"/>
          <w:b w:val="0"/>
          <w:sz w:val="22"/>
          <w:szCs w:val="22"/>
        </w:rPr>
        <w:t>. Au 2</w:t>
      </w:r>
      <w:r w:rsidRPr="00675890">
        <w:rPr>
          <w:rFonts w:ascii="Arial (W1)" w:hAnsi="Arial (W1)"/>
          <w:b w:val="0"/>
          <w:sz w:val="22"/>
          <w:szCs w:val="22"/>
          <w:vertAlign w:val="superscript"/>
        </w:rPr>
        <w:t>e</w:t>
      </w:r>
      <w:r>
        <w:rPr>
          <w:rFonts w:ascii="Arial (W1)" w:hAnsi="Arial (W1)"/>
          <w:b w:val="0"/>
          <w:sz w:val="22"/>
          <w:szCs w:val="22"/>
        </w:rPr>
        <w:t xml:space="preserve"> paragraphe, on mentionne l’article du New England Journal</w:t>
      </w:r>
      <w:r w:rsidRPr="00675890">
        <w:rPr>
          <w:rFonts w:ascii="Arial (W1)" w:hAnsi="Arial (W1)"/>
          <w:b w:val="0"/>
          <w:sz w:val="22"/>
          <w:szCs w:val="22"/>
        </w:rPr>
        <w:t xml:space="preserve"> </w:t>
      </w:r>
      <w:r>
        <w:rPr>
          <w:rFonts w:ascii="Arial (W1)" w:hAnsi="Arial (W1)"/>
          <w:b w:val="0"/>
          <w:sz w:val="22"/>
          <w:szCs w:val="22"/>
        </w:rPr>
        <w:t xml:space="preserve">qui rapporte une éclosion d’infections à KPC dans laquelle on compte sept (7) décès et non pas neuf comme mentionné dans le C.R. </w:t>
      </w:r>
    </w:p>
    <w:p w:rsidR="004A6667" w:rsidRPr="00B0157F" w:rsidRDefault="004A6667" w:rsidP="006A59DE">
      <w:pPr>
        <w:pStyle w:val="Corpsdetexte"/>
        <w:tabs>
          <w:tab w:val="left" w:pos="994"/>
        </w:tabs>
        <w:ind w:left="741" w:firstLine="33"/>
        <w:jc w:val="both"/>
        <w:rPr>
          <w:rFonts w:ascii="Arial" w:hAnsi="Arial" w:cs="Arial"/>
          <w:b w:val="0"/>
          <w:sz w:val="22"/>
          <w:szCs w:val="22"/>
          <w:lang w:val="fr-FR"/>
        </w:rPr>
      </w:pPr>
    </w:p>
    <w:p w:rsidR="004A6667" w:rsidRDefault="004A6667" w:rsidP="006A59DE">
      <w:pPr>
        <w:spacing w:before="120"/>
        <w:ind w:left="741" w:hanging="57"/>
        <w:jc w:val="both"/>
        <w:rPr>
          <w:rFonts w:ascii="Arial (W1)" w:hAnsi="Arial (W1)"/>
          <w:sz w:val="22"/>
          <w:szCs w:val="22"/>
        </w:rPr>
      </w:pPr>
      <w:r>
        <w:rPr>
          <w:rFonts w:ascii="Arial" w:hAnsi="Arial" w:cs="Arial"/>
          <w:b/>
          <w:sz w:val="22"/>
          <w:szCs w:val="22"/>
        </w:rPr>
        <w:t>31</w:t>
      </w:r>
      <w:r w:rsidRPr="0064766B">
        <w:rPr>
          <w:rFonts w:ascii="Arial" w:hAnsi="Arial" w:cs="Arial"/>
          <w:b/>
          <w:sz w:val="22"/>
          <w:szCs w:val="22"/>
        </w:rPr>
        <w:t>.3.1</w:t>
      </w:r>
      <w:r>
        <w:rPr>
          <w:rFonts w:ascii="Arial" w:hAnsi="Arial" w:cs="Arial"/>
          <w:sz w:val="22"/>
          <w:szCs w:val="22"/>
        </w:rPr>
        <w:t xml:space="preserve"> </w:t>
      </w:r>
      <w:r w:rsidRPr="006A59DE">
        <w:rPr>
          <w:rFonts w:ascii="Arial (W1)" w:hAnsi="Arial (W1)"/>
          <w:b/>
          <w:sz w:val="22"/>
          <w:szCs w:val="22"/>
        </w:rPr>
        <w:t>Guide de prévention des infections dans les résidences privées pour aînés</w:t>
      </w:r>
      <w:r w:rsidRPr="006A59DE">
        <w:rPr>
          <w:rFonts w:ascii="Arial (W1)" w:hAnsi="Arial (W1)"/>
          <w:sz w:val="22"/>
          <w:szCs w:val="22"/>
        </w:rPr>
        <w:t xml:space="preserve"> (Nadine Sicard)</w:t>
      </w:r>
    </w:p>
    <w:p w:rsidR="004A6667" w:rsidRDefault="004A6667" w:rsidP="006A59DE">
      <w:pPr>
        <w:spacing w:before="120"/>
        <w:ind w:left="741" w:hanging="57"/>
        <w:jc w:val="both"/>
        <w:rPr>
          <w:rFonts w:ascii="Arial" w:hAnsi="Arial" w:cs="Arial"/>
          <w:bCs/>
          <w:sz w:val="22"/>
          <w:szCs w:val="22"/>
          <w:lang w:val="fr-FR"/>
        </w:rPr>
      </w:pPr>
      <w:smartTag w:uri="urn:schemas-microsoft-com:office:smarttags" w:element="PersonName">
        <w:smartTagPr>
          <w:attr w:name="ProductID" w:val="la Table"/>
        </w:smartTagPr>
        <w:r w:rsidRPr="005C76ED">
          <w:rPr>
            <w:rFonts w:ascii="Arial" w:hAnsi="Arial" w:cs="Arial"/>
            <w:bCs/>
            <w:sz w:val="22"/>
            <w:szCs w:val="22"/>
            <w:lang w:val="fr-FR"/>
          </w:rPr>
          <w:t>La Table</w:t>
        </w:r>
      </w:smartTag>
      <w:r w:rsidRPr="005C76ED">
        <w:rPr>
          <w:rFonts w:ascii="Arial" w:hAnsi="Arial" w:cs="Arial"/>
          <w:bCs/>
          <w:sz w:val="22"/>
          <w:szCs w:val="22"/>
          <w:lang w:val="fr-FR"/>
        </w:rPr>
        <w:t xml:space="preserve"> est informée de l'adoption du règlement sur la certification des RPA et son entrée en vigueur le 13 mars 2013. Les articles de loi qui touchent à </w:t>
      </w:r>
      <w:smartTag w:uri="urn:schemas-microsoft-com:office:smarttags" w:element="PersonName">
        <w:smartTagPr>
          <w:attr w:name="ProductID" w:val="la PCI"/>
        </w:smartTagPr>
        <w:r w:rsidRPr="005C76ED">
          <w:rPr>
            <w:rFonts w:ascii="Arial" w:hAnsi="Arial" w:cs="Arial"/>
            <w:bCs/>
            <w:sz w:val="22"/>
            <w:szCs w:val="22"/>
            <w:lang w:val="fr-FR"/>
          </w:rPr>
          <w:t>la PCI</w:t>
        </w:r>
      </w:smartTag>
      <w:r w:rsidRPr="005C76ED">
        <w:rPr>
          <w:rFonts w:ascii="Arial" w:hAnsi="Arial" w:cs="Arial"/>
          <w:bCs/>
          <w:sz w:val="22"/>
          <w:szCs w:val="22"/>
          <w:lang w:val="fr-FR"/>
        </w:rPr>
        <w:t xml:space="preserve">, plus particulièrement l'utilisation du guide de PCI dans les RPA sont résumés pour les membres. Au sujet de la formation, les préposés aux bénéficiaires qui travaillent dans les RPA auront l'opportunité d'obtenir une équivalence (bilan des acquis) pour les compétences en PCI au cours de l'automne 2013. Ceux qui n'ont pas d'équivalence devront compléter une formation complémentaire, qui sera offerte par les commissions scolaires. Des mesures transitoires seront en place jusqu'en 2015 pour compléter les formations. La formation pour les PAB devrait être offerte à partir de l'automne 2013, les détails du calendrier des formations suivront. Un pilote est prévu en mai. </w:t>
      </w:r>
      <w:smartTag w:uri="urn:schemas-microsoft-com:office:smarttags" w:element="PersonName">
        <w:smartTagPr>
          <w:attr w:name="ProductID" w:val="La DGSP"/>
        </w:smartTagPr>
        <w:r w:rsidRPr="005C76ED">
          <w:rPr>
            <w:rFonts w:ascii="Arial" w:hAnsi="Arial" w:cs="Arial"/>
            <w:bCs/>
            <w:sz w:val="22"/>
            <w:szCs w:val="22"/>
            <w:lang w:val="fr-FR"/>
          </w:rPr>
          <w:t>La DGSP</w:t>
        </w:r>
      </w:smartTag>
      <w:r w:rsidRPr="005C76ED">
        <w:rPr>
          <w:rFonts w:ascii="Arial" w:hAnsi="Arial" w:cs="Arial"/>
          <w:bCs/>
          <w:sz w:val="22"/>
          <w:szCs w:val="22"/>
          <w:lang w:val="fr-FR"/>
        </w:rPr>
        <w:t xml:space="preserve"> a </w:t>
      </w:r>
      <w:r w:rsidRPr="005C76ED">
        <w:rPr>
          <w:rFonts w:ascii="Arial" w:hAnsi="Arial" w:cs="Arial"/>
          <w:bCs/>
          <w:sz w:val="22"/>
          <w:szCs w:val="22"/>
          <w:lang w:val="fr-FR"/>
        </w:rPr>
        <w:lastRenderedPageBreak/>
        <w:t xml:space="preserve">commenté le contenu de la formation en collaboration avec </w:t>
      </w:r>
      <w:smartTag w:uri="urn:schemas-microsoft-com:office:smarttags" w:element="PersonName">
        <w:smartTagPr>
          <w:attr w:name="ProductID" w:val="la DGSSS."/>
        </w:smartTagPr>
        <w:r w:rsidRPr="005C76ED">
          <w:rPr>
            <w:rFonts w:ascii="Arial" w:hAnsi="Arial" w:cs="Arial"/>
            <w:bCs/>
            <w:sz w:val="22"/>
            <w:szCs w:val="22"/>
            <w:lang w:val="fr-FR"/>
          </w:rPr>
          <w:t>la DGSSS.</w:t>
        </w:r>
        <w:r w:rsidRPr="005C76ED">
          <w:rPr>
            <w:rFonts w:ascii="Arial" w:hAnsi="Arial" w:cs="Arial"/>
            <w:bCs/>
            <w:sz w:val="22"/>
            <w:szCs w:val="22"/>
            <w:lang w:val="fr-FR"/>
          </w:rPr>
          <w:br/>
        </w:r>
        <w:r w:rsidRPr="005C76ED">
          <w:rPr>
            <w:rFonts w:ascii="Arial" w:hAnsi="Arial" w:cs="Arial"/>
            <w:bCs/>
            <w:sz w:val="22"/>
            <w:szCs w:val="22"/>
            <w:lang w:val="fr-FR"/>
          </w:rPr>
          <w:br/>
        </w:r>
      </w:smartTag>
      <w:r w:rsidRPr="005C76ED">
        <w:rPr>
          <w:rFonts w:ascii="Arial" w:hAnsi="Arial" w:cs="Arial"/>
          <w:bCs/>
          <w:sz w:val="22"/>
          <w:szCs w:val="22"/>
          <w:lang w:val="fr-FR"/>
        </w:rPr>
        <w:t xml:space="preserve">La formation des exploitants des RPA pour le volet PCI est en discussion entre </w:t>
      </w:r>
      <w:smartTag w:uri="urn:schemas-microsoft-com:office:smarttags" w:element="PersonName">
        <w:smartTagPr>
          <w:attr w:name="ProductID" w:val="la DGSSS"/>
        </w:smartTagPr>
        <w:r w:rsidRPr="005C76ED">
          <w:rPr>
            <w:rFonts w:ascii="Arial" w:hAnsi="Arial" w:cs="Arial"/>
            <w:bCs/>
            <w:sz w:val="22"/>
            <w:szCs w:val="22"/>
            <w:lang w:val="fr-FR"/>
          </w:rPr>
          <w:t>la DGSSS</w:t>
        </w:r>
      </w:smartTag>
      <w:r w:rsidRPr="005C76ED">
        <w:rPr>
          <w:rFonts w:ascii="Arial" w:hAnsi="Arial" w:cs="Arial"/>
          <w:bCs/>
          <w:sz w:val="22"/>
          <w:szCs w:val="22"/>
          <w:lang w:val="fr-FR"/>
        </w:rPr>
        <w:t xml:space="preserve"> et </w:t>
      </w:r>
      <w:smartTag w:uri="urn:schemas-microsoft-com:office:smarttags" w:element="PersonName">
        <w:smartTagPr>
          <w:attr w:name="ProductID" w:val="la DGSP. Si"/>
        </w:smartTagPr>
        <w:r w:rsidRPr="005C76ED">
          <w:rPr>
            <w:rFonts w:ascii="Arial" w:hAnsi="Arial" w:cs="Arial"/>
            <w:bCs/>
            <w:sz w:val="22"/>
            <w:szCs w:val="22"/>
            <w:lang w:val="fr-FR"/>
          </w:rPr>
          <w:t>la DGSP. Si</w:t>
        </w:r>
      </w:smartTag>
      <w:r w:rsidRPr="005C76ED">
        <w:rPr>
          <w:rFonts w:ascii="Arial" w:hAnsi="Arial" w:cs="Arial"/>
          <w:bCs/>
          <w:sz w:val="22"/>
          <w:szCs w:val="22"/>
          <w:lang w:val="fr-FR"/>
        </w:rPr>
        <w:t xml:space="preserve"> une DSP régionale souhaite y contribuer, cela relève de l'organisation régionale. Le MSSS n'a pas d'attentes à ce niveau de la part des DSP.</w:t>
      </w:r>
      <w:r w:rsidRPr="005C76ED">
        <w:rPr>
          <w:rFonts w:ascii="Arial" w:hAnsi="Arial" w:cs="Arial"/>
          <w:bCs/>
          <w:sz w:val="22"/>
          <w:szCs w:val="22"/>
          <w:lang w:val="fr-FR"/>
        </w:rPr>
        <w:br/>
      </w:r>
      <w:r w:rsidRPr="005C76ED">
        <w:rPr>
          <w:rFonts w:ascii="Arial" w:hAnsi="Arial" w:cs="Arial"/>
          <w:bCs/>
          <w:sz w:val="22"/>
          <w:szCs w:val="22"/>
          <w:lang w:val="fr-FR"/>
        </w:rPr>
        <w:br/>
        <w:t>Une activité de transfert des connaissances pour les intervenants de santé publique (DSP et CSSS) est prévue pour 2013, probablement à l'automne. Les détails suivront à ce sujet.</w:t>
      </w:r>
    </w:p>
    <w:p w:rsidR="004A6667" w:rsidRDefault="004A6667" w:rsidP="005C76ED">
      <w:pPr>
        <w:spacing w:before="120"/>
        <w:ind w:left="741" w:hanging="57"/>
        <w:jc w:val="both"/>
        <w:rPr>
          <w:rFonts w:ascii="Arial" w:hAnsi="Arial" w:cs="Arial"/>
          <w:bCs/>
          <w:sz w:val="22"/>
          <w:szCs w:val="22"/>
          <w:lang w:val="fr-FR"/>
        </w:rPr>
      </w:pPr>
      <w:r w:rsidRPr="005C76ED">
        <w:rPr>
          <w:rFonts w:ascii="Arial" w:hAnsi="Arial" w:cs="Arial"/>
          <w:bCs/>
          <w:sz w:val="22"/>
          <w:szCs w:val="22"/>
          <w:lang w:val="fr-FR"/>
        </w:rPr>
        <w:t>Il est prévu dans ce règlement que des ententes de service s</w:t>
      </w:r>
      <w:r>
        <w:rPr>
          <w:rFonts w:ascii="Arial" w:hAnsi="Arial" w:cs="Arial"/>
          <w:bCs/>
          <w:sz w:val="22"/>
          <w:szCs w:val="22"/>
          <w:lang w:val="fr-FR"/>
        </w:rPr>
        <w:t>oient</w:t>
      </w:r>
      <w:r w:rsidRPr="005C76ED">
        <w:rPr>
          <w:rFonts w:ascii="Arial" w:hAnsi="Arial" w:cs="Arial"/>
          <w:bCs/>
          <w:sz w:val="22"/>
          <w:szCs w:val="22"/>
          <w:lang w:val="fr-FR"/>
        </w:rPr>
        <w:t xml:space="preserve"> conclues entre les CSSS et les RPA. Il est important de </w:t>
      </w:r>
      <w:r w:rsidR="007775E5">
        <w:rPr>
          <w:rFonts w:ascii="Arial" w:hAnsi="Arial" w:cs="Arial"/>
          <w:bCs/>
          <w:sz w:val="22"/>
          <w:szCs w:val="22"/>
          <w:lang w:val="fr-FR"/>
        </w:rPr>
        <w:t>protéger le rôle des in</w:t>
      </w:r>
      <w:r w:rsidRPr="005C76ED">
        <w:rPr>
          <w:rFonts w:ascii="Arial" w:hAnsi="Arial" w:cs="Arial"/>
          <w:bCs/>
          <w:sz w:val="22"/>
          <w:szCs w:val="22"/>
          <w:lang w:val="fr-FR"/>
        </w:rPr>
        <w:t xml:space="preserve">firmières </w:t>
      </w:r>
      <w:r w:rsidR="007775E5">
        <w:rPr>
          <w:rFonts w:ascii="Arial" w:hAnsi="Arial" w:cs="Arial"/>
          <w:bCs/>
          <w:sz w:val="22"/>
          <w:szCs w:val="22"/>
          <w:lang w:val="fr-FR"/>
        </w:rPr>
        <w:t xml:space="preserve">en </w:t>
      </w:r>
      <w:r w:rsidRPr="005C76ED">
        <w:rPr>
          <w:rFonts w:ascii="Arial" w:hAnsi="Arial" w:cs="Arial"/>
          <w:bCs/>
          <w:sz w:val="22"/>
          <w:szCs w:val="22"/>
          <w:lang w:val="fr-FR"/>
        </w:rPr>
        <w:t>PCI dans les CSSS</w:t>
      </w:r>
      <w:r w:rsidR="007775E5">
        <w:rPr>
          <w:rFonts w:ascii="Arial" w:hAnsi="Arial" w:cs="Arial"/>
          <w:bCs/>
          <w:sz w:val="22"/>
          <w:szCs w:val="22"/>
          <w:lang w:val="fr-FR"/>
        </w:rPr>
        <w:t xml:space="preserve"> où la tâche est extrêmement lourde. Les infirmières en PCI ne peuvent être l’intervenant ressource de première ligne pour les RPA sans compromettre la qualité des services qu’elles offrent à l’ensemble du CSSS. </w:t>
      </w:r>
      <w:r w:rsidRPr="005C76ED">
        <w:rPr>
          <w:rFonts w:ascii="Arial" w:hAnsi="Arial" w:cs="Arial"/>
          <w:bCs/>
          <w:sz w:val="22"/>
          <w:szCs w:val="22"/>
          <w:lang w:val="fr-FR"/>
        </w:rPr>
        <w:t>Certains membres nous rapportent avoir utilisé un modèle de coaching des infirmières du SAD par les infirmière</w:t>
      </w:r>
      <w:r>
        <w:rPr>
          <w:rFonts w:ascii="Arial" w:hAnsi="Arial" w:cs="Arial"/>
          <w:bCs/>
          <w:sz w:val="22"/>
          <w:szCs w:val="22"/>
          <w:lang w:val="fr-FR"/>
        </w:rPr>
        <w:t>s</w:t>
      </w:r>
      <w:r w:rsidRPr="005C76ED">
        <w:rPr>
          <w:rFonts w:ascii="Arial" w:hAnsi="Arial" w:cs="Arial"/>
          <w:bCs/>
          <w:sz w:val="22"/>
          <w:szCs w:val="22"/>
          <w:lang w:val="fr-FR"/>
        </w:rPr>
        <w:t xml:space="preserve"> de PCI afin de répondre aux besoins des RPA</w:t>
      </w:r>
      <w:r>
        <w:rPr>
          <w:rFonts w:ascii="Arial" w:hAnsi="Arial" w:cs="Arial"/>
          <w:bCs/>
          <w:sz w:val="22"/>
          <w:szCs w:val="22"/>
          <w:lang w:val="fr-FR"/>
        </w:rPr>
        <w:t>.</w:t>
      </w:r>
      <w:r w:rsidRPr="005C76ED">
        <w:rPr>
          <w:rFonts w:ascii="Arial" w:hAnsi="Arial" w:cs="Arial"/>
          <w:bCs/>
          <w:sz w:val="22"/>
          <w:szCs w:val="22"/>
          <w:lang w:val="fr-FR"/>
        </w:rPr>
        <w:t xml:space="preserve"> Cette approche a connu un bon succès tout en protégeant les ressources de PCI destinées à l'établissement.</w:t>
      </w:r>
    </w:p>
    <w:p w:rsidR="005A1532" w:rsidRPr="005C76ED" w:rsidRDefault="005A1532" w:rsidP="005C76ED">
      <w:pPr>
        <w:spacing w:before="120"/>
        <w:ind w:left="741" w:hanging="57"/>
        <w:jc w:val="both"/>
        <w:rPr>
          <w:rFonts w:ascii="Arial" w:hAnsi="Arial" w:cs="Arial"/>
          <w:bCs/>
          <w:sz w:val="22"/>
          <w:szCs w:val="22"/>
          <w:lang w:val="fr-FR"/>
        </w:rPr>
      </w:pPr>
    </w:p>
    <w:p w:rsidR="004A6667" w:rsidRDefault="004A6667" w:rsidP="006A59DE">
      <w:pPr>
        <w:tabs>
          <w:tab w:val="num" w:pos="1026"/>
        </w:tabs>
        <w:spacing w:before="120"/>
        <w:ind w:left="741" w:hanging="57"/>
        <w:jc w:val="both"/>
        <w:rPr>
          <w:rFonts w:ascii="Arial" w:hAnsi="Arial" w:cs="Arial"/>
          <w:b/>
          <w:sz w:val="22"/>
          <w:szCs w:val="22"/>
        </w:rPr>
      </w:pPr>
      <w:r w:rsidRPr="006A59DE">
        <w:rPr>
          <w:rFonts w:ascii="Arial" w:hAnsi="Arial" w:cs="Arial"/>
          <w:b/>
          <w:sz w:val="22"/>
          <w:szCs w:val="22"/>
        </w:rPr>
        <w:t>31.3.2</w:t>
      </w:r>
      <w:r>
        <w:rPr>
          <w:rFonts w:ascii="Arial" w:hAnsi="Arial" w:cs="Arial"/>
          <w:b/>
          <w:sz w:val="22"/>
          <w:szCs w:val="22"/>
        </w:rPr>
        <w:t xml:space="preserve"> Approche adaptée à la personne âgée (M.T.)</w:t>
      </w:r>
    </w:p>
    <w:p w:rsidR="004A6667" w:rsidRDefault="004A6667" w:rsidP="00E32F06">
      <w:pPr>
        <w:tabs>
          <w:tab w:val="num" w:pos="1026"/>
        </w:tabs>
        <w:spacing w:before="120"/>
        <w:ind w:left="741" w:hanging="57"/>
        <w:jc w:val="both"/>
        <w:rPr>
          <w:rFonts w:ascii="Arial" w:hAnsi="Arial" w:cs="Arial"/>
          <w:sz w:val="22"/>
          <w:szCs w:val="22"/>
        </w:rPr>
      </w:pPr>
      <w:r w:rsidRPr="00E32F06">
        <w:rPr>
          <w:rFonts w:ascii="Arial" w:hAnsi="Arial" w:cs="Arial"/>
          <w:sz w:val="22"/>
          <w:szCs w:val="22"/>
        </w:rPr>
        <w:t>En 2011, le MSSS a publié un cadre de référence de l’Approche adaptée à la personne âgée en milieu hospitalier. Mme Tremblay a pris connaissance du module</w:t>
      </w:r>
      <w:r w:rsidRPr="008729C7">
        <w:rPr>
          <w:rFonts w:ascii="Arial" w:hAnsi="Arial" w:cs="Arial"/>
          <w:sz w:val="22"/>
          <w:szCs w:val="22"/>
        </w:rPr>
        <w:t xml:space="preserve"> </w:t>
      </w:r>
      <w:r>
        <w:rPr>
          <w:rFonts w:ascii="Arial" w:hAnsi="Arial" w:cs="Arial"/>
          <w:sz w:val="22"/>
          <w:szCs w:val="22"/>
        </w:rPr>
        <w:t xml:space="preserve">de formation </w:t>
      </w:r>
      <w:r w:rsidRPr="00E32F06">
        <w:rPr>
          <w:rFonts w:ascii="Arial" w:hAnsi="Arial" w:cs="Arial"/>
          <w:i/>
          <w:sz w:val="22"/>
          <w:szCs w:val="22"/>
        </w:rPr>
        <w:t>Adaptation de l’environnement «de l’intention à l’action«</w:t>
      </w:r>
      <w:r>
        <w:rPr>
          <w:rFonts w:ascii="Arial" w:hAnsi="Arial" w:cs="Arial"/>
          <w:sz w:val="22"/>
          <w:szCs w:val="22"/>
        </w:rPr>
        <w:t xml:space="preserve">, novembre 2011 (fichier acheminé aux membres le </w:t>
      </w:r>
      <w:r w:rsidR="008E1825">
        <w:rPr>
          <w:rFonts w:ascii="Arial" w:hAnsi="Arial" w:cs="Arial"/>
          <w:sz w:val="22"/>
          <w:szCs w:val="22"/>
        </w:rPr>
        <w:t>20 mars</w:t>
      </w:r>
      <w:r>
        <w:rPr>
          <w:rFonts w:ascii="Arial" w:hAnsi="Arial" w:cs="Arial"/>
          <w:sz w:val="22"/>
          <w:szCs w:val="22"/>
        </w:rPr>
        <w:t xml:space="preserve">). </w:t>
      </w:r>
    </w:p>
    <w:p w:rsidR="004A6667" w:rsidRDefault="004A6667" w:rsidP="00E32F06">
      <w:pPr>
        <w:tabs>
          <w:tab w:val="num" w:pos="1026"/>
        </w:tabs>
        <w:spacing w:before="120"/>
        <w:ind w:left="741" w:hanging="57"/>
        <w:jc w:val="both"/>
        <w:rPr>
          <w:rFonts w:ascii="Arial" w:hAnsi="Arial" w:cs="Arial"/>
          <w:sz w:val="22"/>
          <w:szCs w:val="22"/>
        </w:rPr>
      </w:pPr>
      <w:r>
        <w:rPr>
          <w:rFonts w:ascii="Arial" w:hAnsi="Arial" w:cs="Arial"/>
          <w:sz w:val="22"/>
          <w:szCs w:val="22"/>
        </w:rPr>
        <w:t>Elle précise qu’il s’agit d’un guide de référence qui est présenté comme des suggestions qui doivent être adaptées à chaque établissement puisqu’aucun n’est soumis aux mêmes contraintes environnementales. On y valorise l’intervention concertée et une section est consacrée à la prévention des infections. Cependant on note qu’aucun élément n’est apporté au regard des mesures environnementales nécessaires pour soutenir l’hygiène des mains. Il serait important de vérifier s’ils sont inclus dans un autre module. Par ailleurs, on a relevé deux coquilles (accessibilité aux journaux et revues et la distance minimale entre deux lits)</w:t>
      </w:r>
      <w:r w:rsidR="00905225">
        <w:rPr>
          <w:rFonts w:ascii="Arial" w:hAnsi="Arial" w:cs="Arial"/>
          <w:sz w:val="22"/>
          <w:szCs w:val="22"/>
        </w:rPr>
        <w:t xml:space="preserve"> </w:t>
      </w:r>
      <w:r>
        <w:rPr>
          <w:rFonts w:ascii="Arial" w:hAnsi="Arial" w:cs="Arial"/>
          <w:sz w:val="22"/>
          <w:szCs w:val="22"/>
        </w:rPr>
        <w:t>qui seront portés à l’attention des responsables de cette publication.</w:t>
      </w:r>
      <w:r w:rsidR="008E1825" w:rsidRPr="008E1825">
        <w:rPr>
          <w:rFonts w:ascii="Arial" w:hAnsi="Arial" w:cs="Arial"/>
          <w:sz w:val="22"/>
          <w:szCs w:val="22"/>
        </w:rPr>
        <w:t xml:space="preserve"> </w:t>
      </w:r>
      <w:r w:rsidR="008E1825">
        <w:rPr>
          <w:rFonts w:ascii="Arial" w:hAnsi="Arial" w:cs="Arial"/>
          <w:sz w:val="22"/>
          <w:szCs w:val="22"/>
        </w:rPr>
        <w:t>Un suivi sera fait auprès de la DGSSS par M. Tremblay.</w:t>
      </w:r>
    </w:p>
    <w:p w:rsidR="004A6667" w:rsidRDefault="004A6667" w:rsidP="00E32F06">
      <w:pPr>
        <w:tabs>
          <w:tab w:val="num" w:pos="1026"/>
        </w:tabs>
        <w:spacing w:before="120"/>
        <w:ind w:left="741" w:hanging="57"/>
        <w:jc w:val="both"/>
        <w:rPr>
          <w:rFonts w:ascii="Arial" w:hAnsi="Arial" w:cs="Arial"/>
          <w:sz w:val="22"/>
          <w:szCs w:val="22"/>
        </w:rPr>
      </w:pPr>
      <w:r>
        <w:rPr>
          <w:rFonts w:ascii="Arial" w:hAnsi="Arial" w:cs="Arial"/>
          <w:sz w:val="22"/>
          <w:szCs w:val="22"/>
        </w:rPr>
        <w:t xml:space="preserve">Suite aux commentaires des membres, il ressort qu’il est extrêmement important que l’équipe locale de  PCI   soit impliquée dans le développement de cette approche. </w:t>
      </w:r>
    </w:p>
    <w:p w:rsidR="008E1825" w:rsidRDefault="008E1825" w:rsidP="00E32F06">
      <w:pPr>
        <w:tabs>
          <w:tab w:val="num" w:pos="1026"/>
        </w:tabs>
        <w:spacing w:before="120"/>
        <w:ind w:left="741" w:hanging="57"/>
        <w:jc w:val="both"/>
        <w:rPr>
          <w:rFonts w:ascii="Arial" w:hAnsi="Arial" w:cs="Arial"/>
          <w:b/>
          <w:sz w:val="22"/>
          <w:szCs w:val="22"/>
        </w:rPr>
      </w:pPr>
    </w:p>
    <w:p w:rsidR="004A6667" w:rsidRDefault="004A6667" w:rsidP="00E32F06">
      <w:pPr>
        <w:tabs>
          <w:tab w:val="num" w:pos="1026"/>
        </w:tabs>
        <w:spacing w:before="120"/>
        <w:ind w:left="741" w:hanging="57"/>
        <w:jc w:val="both"/>
        <w:rPr>
          <w:rFonts w:ascii="Arial" w:hAnsi="Arial" w:cs="Arial"/>
          <w:b/>
          <w:sz w:val="22"/>
          <w:szCs w:val="22"/>
        </w:rPr>
      </w:pPr>
      <w:r w:rsidRPr="00E86525">
        <w:rPr>
          <w:rFonts w:ascii="Arial" w:hAnsi="Arial" w:cs="Arial"/>
          <w:b/>
          <w:sz w:val="22"/>
          <w:szCs w:val="22"/>
        </w:rPr>
        <w:t xml:space="preserve">31.4 </w:t>
      </w:r>
      <w:r w:rsidRPr="00E86525">
        <w:rPr>
          <w:rFonts w:ascii="Arial" w:hAnsi="Arial" w:cs="Arial"/>
          <w:b/>
          <w:sz w:val="22"/>
          <w:szCs w:val="22"/>
        </w:rPr>
        <w:tab/>
        <w:t>Adoption de la modification apportée au procédurier</w:t>
      </w:r>
      <w:r>
        <w:rPr>
          <w:rFonts w:ascii="Arial" w:hAnsi="Arial" w:cs="Arial"/>
          <w:b/>
          <w:sz w:val="22"/>
          <w:szCs w:val="22"/>
        </w:rPr>
        <w:t xml:space="preserve"> de la Table nationale de prévention des infections</w:t>
      </w:r>
    </w:p>
    <w:p w:rsidR="004A6667" w:rsidRDefault="004A6667" w:rsidP="00E32F06">
      <w:pPr>
        <w:tabs>
          <w:tab w:val="num" w:pos="1026"/>
        </w:tabs>
        <w:spacing w:before="120"/>
        <w:ind w:left="741" w:hanging="57"/>
        <w:jc w:val="both"/>
        <w:rPr>
          <w:rFonts w:ascii="Arial" w:hAnsi="Arial" w:cs="Arial"/>
          <w:sz w:val="22"/>
          <w:szCs w:val="22"/>
        </w:rPr>
      </w:pPr>
      <w:r w:rsidRPr="0001095B">
        <w:rPr>
          <w:rFonts w:ascii="Arial" w:hAnsi="Arial" w:cs="Arial"/>
          <w:sz w:val="22"/>
          <w:szCs w:val="22"/>
        </w:rPr>
        <w:t xml:space="preserve">La modification apportée à la section 4.1 à l’effet d’inclure un représentant des usagers comme membre actif de </w:t>
      </w:r>
      <w:smartTag w:uri="urn:schemas-microsoft-com:office:smarttags" w:element="PersonName">
        <w:smartTagPr>
          <w:attr w:name="ProductID" w:val="la Table"/>
        </w:smartTagPr>
        <w:r w:rsidRPr="0001095B">
          <w:rPr>
            <w:rFonts w:ascii="Arial" w:hAnsi="Arial" w:cs="Arial"/>
            <w:sz w:val="22"/>
            <w:szCs w:val="22"/>
          </w:rPr>
          <w:t>la Table</w:t>
        </w:r>
      </w:smartTag>
      <w:r w:rsidRPr="0001095B">
        <w:rPr>
          <w:rFonts w:ascii="Arial" w:hAnsi="Arial" w:cs="Arial"/>
          <w:sz w:val="22"/>
          <w:szCs w:val="22"/>
        </w:rPr>
        <w:t xml:space="preserve"> a été  adoptée à l’unanimité. </w:t>
      </w:r>
    </w:p>
    <w:p w:rsidR="004A6667" w:rsidRDefault="004A6667" w:rsidP="006A59DE">
      <w:pPr>
        <w:autoSpaceDE w:val="0"/>
        <w:autoSpaceDN w:val="0"/>
        <w:adjustRightInd w:val="0"/>
        <w:ind w:left="708"/>
        <w:rPr>
          <w:rFonts w:ascii="Arial" w:hAnsi="Arial" w:cs="Arial"/>
          <w:sz w:val="22"/>
          <w:szCs w:val="22"/>
        </w:rPr>
      </w:pPr>
    </w:p>
    <w:p w:rsidR="004A6667" w:rsidRPr="00B936E1" w:rsidRDefault="004A6667" w:rsidP="006A59DE">
      <w:pPr>
        <w:autoSpaceDE w:val="0"/>
        <w:autoSpaceDN w:val="0"/>
        <w:adjustRightInd w:val="0"/>
        <w:ind w:left="708"/>
        <w:rPr>
          <w:rFonts w:ascii="Arial" w:hAnsi="Arial" w:cs="Arial"/>
          <w:b/>
          <w:sz w:val="22"/>
          <w:szCs w:val="22"/>
        </w:rPr>
      </w:pPr>
      <w:r w:rsidRPr="00B936E1">
        <w:rPr>
          <w:rFonts w:ascii="Arial" w:hAnsi="Arial" w:cs="Arial"/>
          <w:b/>
          <w:sz w:val="22"/>
          <w:szCs w:val="22"/>
        </w:rPr>
        <w:t xml:space="preserve">31.5 </w:t>
      </w:r>
      <w:r w:rsidRPr="00B936E1">
        <w:rPr>
          <w:rFonts w:ascii="Arial" w:hAnsi="Arial" w:cs="Arial"/>
          <w:b/>
          <w:sz w:val="22"/>
          <w:szCs w:val="22"/>
        </w:rPr>
        <w:tab/>
        <w:t>Rattachement administratif du Programme de PCI (Fiche / Marie Gourdeau)</w:t>
      </w:r>
    </w:p>
    <w:p w:rsidR="004A6667" w:rsidRDefault="004A6667" w:rsidP="006A59DE">
      <w:pPr>
        <w:autoSpaceDE w:val="0"/>
        <w:autoSpaceDN w:val="0"/>
        <w:adjustRightInd w:val="0"/>
        <w:ind w:left="708"/>
        <w:rPr>
          <w:rFonts w:ascii="Arial" w:hAnsi="Arial" w:cs="Arial"/>
        </w:rPr>
      </w:pPr>
    </w:p>
    <w:p w:rsidR="004A6667" w:rsidRDefault="004A6667" w:rsidP="006A59DE">
      <w:pPr>
        <w:autoSpaceDE w:val="0"/>
        <w:autoSpaceDN w:val="0"/>
        <w:adjustRightInd w:val="0"/>
        <w:ind w:left="708"/>
        <w:rPr>
          <w:rFonts w:ascii="Arial" w:hAnsi="Arial" w:cs="Arial"/>
        </w:rPr>
      </w:pPr>
      <w:r>
        <w:rPr>
          <w:rFonts w:ascii="Arial" w:hAnsi="Arial" w:cs="Arial"/>
        </w:rPr>
        <w:lastRenderedPageBreak/>
        <w:t>Dre Gourdeau étant absente, Dr Lamothe et Mme Tremblay présente</w:t>
      </w:r>
      <w:r w:rsidR="005A1532">
        <w:rPr>
          <w:rFonts w:ascii="Arial" w:hAnsi="Arial" w:cs="Arial"/>
        </w:rPr>
        <w:t>nt</w:t>
      </w:r>
      <w:r>
        <w:rPr>
          <w:rFonts w:ascii="Arial" w:hAnsi="Arial" w:cs="Arial"/>
        </w:rPr>
        <w:t xml:space="preserve"> le point (voir fiche). L’objet de la fiche est une demande à l’effet que le rattachement administratif de </w:t>
      </w:r>
      <w:smartTag w:uri="urn:schemas-microsoft-com:office:smarttags" w:element="PersonName">
        <w:smartTagPr>
          <w:attr w:name="ProductID" w:val="la PCI"/>
        </w:smartTagPr>
        <w:r>
          <w:rPr>
            <w:rFonts w:ascii="Arial" w:hAnsi="Arial" w:cs="Arial"/>
          </w:rPr>
          <w:t>la PCI</w:t>
        </w:r>
      </w:smartTag>
      <w:r>
        <w:rPr>
          <w:rFonts w:ascii="Arial" w:hAnsi="Arial" w:cs="Arial"/>
        </w:rPr>
        <w:t xml:space="preserve"> soit évalué par sondage dans l’ensemble des établissements du Québec. </w:t>
      </w:r>
    </w:p>
    <w:p w:rsidR="004A6667" w:rsidRDefault="004A6667" w:rsidP="006A59DE">
      <w:pPr>
        <w:autoSpaceDE w:val="0"/>
        <w:autoSpaceDN w:val="0"/>
        <w:adjustRightInd w:val="0"/>
        <w:ind w:left="708"/>
        <w:rPr>
          <w:rFonts w:ascii="Arial" w:hAnsi="Arial" w:cs="Arial"/>
        </w:rPr>
      </w:pPr>
      <w:r>
        <w:rPr>
          <w:rFonts w:ascii="Arial" w:hAnsi="Arial" w:cs="Arial"/>
        </w:rPr>
        <w:t xml:space="preserve"> </w:t>
      </w:r>
    </w:p>
    <w:p w:rsidR="004A6667" w:rsidRDefault="004A6667" w:rsidP="006A59DE">
      <w:pPr>
        <w:autoSpaceDE w:val="0"/>
        <w:autoSpaceDN w:val="0"/>
        <w:adjustRightInd w:val="0"/>
        <w:ind w:left="708"/>
        <w:rPr>
          <w:rFonts w:ascii="Arial" w:hAnsi="Arial" w:cs="Arial"/>
        </w:rPr>
      </w:pPr>
      <w:r>
        <w:rPr>
          <w:rFonts w:ascii="Arial" w:hAnsi="Arial" w:cs="Arial"/>
        </w:rPr>
        <w:t xml:space="preserve">Il est précisé que le cadre de référence à l’intention des établissements n’avait pas présenté un modèle unique afin de respecter les rattachements hiérarchiques qui fonctionnent bien. </w:t>
      </w:r>
    </w:p>
    <w:p w:rsidR="004A6667" w:rsidRDefault="004A6667" w:rsidP="006A59DE">
      <w:pPr>
        <w:autoSpaceDE w:val="0"/>
        <w:autoSpaceDN w:val="0"/>
        <w:adjustRightInd w:val="0"/>
        <w:ind w:left="708"/>
        <w:rPr>
          <w:rFonts w:ascii="Arial" w:hAnsi="Arial" w:cs="Arial"/>
        </w:rPr>
      </w:pPr>
    </w:p>
    <w:p w:rsidR="004A6667" w:rsidRDefault="004A6667" w:rsidP="006A59DE">
      <w:pPr>
        <w:autoSpaceDE w:val="0"/>
        <w:autoSpaceDN w:val="0"/>
        <w:adjustRightInd w:val="0"/>
        <w:ind w:left="708"/>
        <w:rPr>
          <w:rFonts w:ascii="Arial" w:hAnsi="Arial" w:cs="Arial"/>
        </w:rPr>
      </w:pPr>
      <w:r>
        <w:rPr>
          <w:rFonts w:ascii="Arial" w:hAnsi="Arial" w:cs="Arial"/>
        </w:rPr>
        <w:t>Ce qu’il ressort des discussions :</w:t>
      </w:r>
    </w:p>
    <w:p w:rsidR="004A6667" w:rsidRDefault="004A6667" w:rsidP="00F6211A">
      <w:pPr>
        <w:numPr>
          <w:ilvl w:val="0"/>
          <w:numId w:val="41"/>
        </w:numPr>
        <w:autoSpaceDE w:val="0"/>
        <w:autoSpaceDN w:val="0"/>
        <w:adjustRightInd w:val="0"/>
        <w:rPr>
          <w:rFonts w:ascii="Arial" w:hAnsi="Arial" w:cs="Arial"/>
        </w:rPr>
      </w:pPr>
      <w:r>
        <w:rPr>
          <w:rFonts w:ascii="Arial" w:hAnsi="Arial" w:cs="Arial"/>
        </w:rPr>
        <w:t>Il existe plusieurs modèles d’organisation dans les établissements de santé du Québec  (gestion par programmes, etc) ce qui rend très difficile, voire impossible, l’application d’un modèle unique;</w:t>
      </w:r>
    </w:p>
    <w:p w:rsidR="004A6667" w:rsidRDefault="004A6667" w:rsidP="00F6211A">
      <w:pPr>
        <w:numPr>
          <w:ilvl w:val="0"/>
          <w:numId w:val="41"/>
        </w:numPr>
        <w:autoSpaceDE w:val="0"/>
        <w:autoSpaceDN w:val="0"/>
        <w:adjustRightInd w:val="0"/>
        <w:rPr>
          <w:rFonts w:ascii="Arial" w:hAnsi="Arial" w:cs="Arial"/>
        </w:rPr>
      </w:pPr>
      <w:smartTag w:uri="urn:schemas-microsoft-com:office:smarttags" w:element="PersonName">
        <w:smartTagPr>
          <w:attr w:name="ProductID" w:val="la PCI"/>
        </w:smartTagPr>
        <w:r>
          <w:rPr>
            <w:rFonts w:ascii="Arial" w:hAnsi="Arial" w:cs="Arial"/>
          </w:rPr>
          <w:t>La PCI</w:t>
        </w:r>
      </w:smartTag>
      <w:r>
        <w:rPr>
          <w:rFonts w:ascii="Arial" w:hAnsi="Arial" w:cs="Arial"/>
        </w:rPr>
        <w:t xml:space="preserve"> est extrêmement dépendante des intervenants en place. C’est avant tout une question de leadership (champion local en PCI);</w:t>
      </w:r>
    </w:p>
    <w:p w:rsidR="004A6667" w:rsidRDefault="004A6667" w:rsidP="00F6211A">
      <w:pPr>
        <w:numPr>
          <w:ilvl w:val="0"/>
          <w:numId w:val="41"/>
        </w:numPr>
        <w:autoSpaceDE w:val="0"/>
        <w:autoSpaceDN w:val="0"/>
        <w:adjustRightInd w:val="0"/>
        <w:rPr>
          <w:rFonts w:ascii="Arial" w:hAnsi="Arial" w:cs="Arial"/>
        </w:rPr>
      </w:pPr>
      <w:r>
        <w:rPr>
          <w:rFonts w:ascii="Arial" w:hAnsi="Arial" w:cs="Arial"/>
        </w:rPr>
        <w:t>La transversalité de la PCI demande une habil</w:t>
      </w:r>
      <w:r w:rsidR="005A1532">
        <w:rPr>
          <w:rFonts w:ascii="Arial" w:hAnsi="Arial" w:cs="Arial"/>
        </w:rPr>
        <w:t>e</w:t>
      </w:r>
      <w:r>
        <w:rPr>
          <w:rFonts w:ascii="Arial" w:hAnsi="Arial" w:cs="Arial"/>
        </w:rPr>
        <w:t xml:space="preserve">té et un grand soutien de la direction et à cet effet il semble que les rattachements les plus près de la </w:t>
      </w:r>
      <w:r w:rsidR="005A1532">
        <w:rPr>
          <w:rFonts w:ascii="Arial" w:hAnsi="Arial" w:cs="Arial"/>
        </w:rPr>
        <w:t>direction générale</w:t>
      </w:r>
      <w:r>
        <w:rPr>
          <w:rFonts w:ascii="Arial" w:hAnsi="Arial" w:cs="Arial"/>
        </w:rPr>
        <w:t xml:space="preserve"> soient en meilleure position pour soutenir le programme de PCI;</w:t>
      </w:r>
    </w:p>
    <w:p w:rsidR="004A6667" w:rsidRDefault="004A6667" w:rsidP="00F6211A">
      <w:pPr>
        <w:numPr>
          <w:ilvl w:val="0"/>
          <w:numId w:val="41"/>
        </w:numPr>
        <w:autoSpaceDE w:val="0"/>
        <w:autoSpaceDN w:val="0"/>
        <w:adjustRightInd w:val="0"/>
        <w:rPr>
          <w:rFonts w:ascii="Arial" w:hAnsi="Arial" w:cs="Arial"/>
        </w:rPr>
      </w:pPr>
      <w:r>
        <w:rPr>
          <w:rFonts w:ascii="Arial" w:hAnsi="Arial" w:cs="Arial"/>
        </w:rPr>
        <w:t>Les tables régionales pourraient être un premier lieu d’échange pour explorer les différentes avenues notamment lorsqu’un établissement est en difficulté;</w:t>
      </w:r>
    </w:p>
    <w:p w:rsidR="004A6667" w:rsidRDefault="004A6667" w:rsidP="00F6211A">
      <w:pPr>
        <w:numPr>
          <w:ilvl w:val="0"/>
          <w:numId w:val="41"/>
        </w:numPr>
        <w:autoSpaceDE w:val="0"/>
        <w:autoSpaceDN w:val="0"/>
        <w:adjustRightInd w:val="0"/>
        <w:rPr>
          <w:rFonts w:ascii="Arial" w:hAnsi="Arial" w:cs="Arial"/>
        </w:rPr>
      </w:pPr>
      <w:r>
        <w:rPr>
          <w:rFonts w:ascii="Arial" w:hAnsi="Arial" w:cs="Arial"/>
        </w:rPr>
        <w:t>Les gains opérationnels acquis au cours des dernières années doivent être suivis de près afin de les maintenir.</w:t>
      </w:r>
    </w:p>
    <w:p w:rsidR="004A6667" w:rsidRDefault="004A6667" w:rsidP="00536583">
      <w:pPr>
        <w:autoSpaceDE w:val="0"/>
        <w:autoSpaceDN w:val="0"/>
        <w:adjustRightInd w:val="0"/>
        <w:rPr>
          <w:rFonts w:ascii="Arial" w:hAnsi="Arial" w:cs="Arial"/>
        </w:rPr>
      </w:pPr>
    </w:p>
    <w:p w:rsidR="004A6667" w:rsidRDefault="004A6667" w:rsidP="00E26C7B">
      <w:pPr>
        <w:autoSpaceDE w:val="0"/>
        <w:autoSpaceDN w:val="0"/>
        <w:adjustRightInd w:val="0"/>
        <w:ind w:left="684"/>
        <w:rPr>
          <w:rFonts w:ascii="Arial" w:hAnsi="Arial" w:cs="Arial"/>
        </w:rPr>
      </w:pPr>
      <w:r>
        <w:rPr>
          <w:rFonts w:ascii="Arial" w:hAnsi="Arial" w:cs="Arial"/>
        </w:rPr>
        <w:t xml:space="preserve">En conclusion, les membres sont d’avis </w:t>
      </w:r>
    </w:p>
    <w:p w:rsidR="004A6667" w:rsidRDefault="004A6667" w:rsidP="007D0953">
      <w:pPr>
        <w:numPr>
          <w:ilvl w:val="0"/>
          <w:numId w:val="41"/>
        </w:numPr>
        <w:autoSpaceDE w:val="0"/>
        <w:autoSpaceDN w:val="0"/>
        <w:adjustRightInd w:val="0"/>
        <w:rPr>
          <w:rFonts w:ascii="Arial" w:hAnsi="Arial" w:cs="Arial"/>
        </w:rPr>
      </w:pPr>
      <w:r>
        <w:rPr>
          <w:rFonts w:ascii="Arial" w:hAnsi="Arial" w:cs="Arial"/>
        </w:rPr>
        <w:t>qu’un sondage serait peu utile pour mettre en lumière de nouveaux enjeux et solutions afin de dégager les rattachements administratifs les plus efficients;</w:t>
      </w:r>
    </w:p>
    <w:p w:rsidR="004A6667" w:rsidRDefault="004A6667" w:rsidP="007D0953">
      <w:pPr>
        <w:numPr>
          <w:ilvl w:val="0"/>
          <w:numId w:val="41"/>
        </w:numPr>
        <w:autoSpaceDE w:val="0"/>
        <w:autoSpaceDN w:val="0"/>
        <w:adjustRightInd w:val="0"/>
        <w:rPr>
          <w:rFonts w:ascii="Arial" w:hAnsi="Arial" w:cs="Arial"/>
        </w:rPr>
      </w:pPr>
      <w:r>
        <w:rPr>
          <w:rFonts w:ascii="Arial" w:hAnsi="Arial" w:cs="Arial"/>
        </w:rPr>
        <w:t>qu’une flexibilité est souhaitable en autant que le leadership puisse être fonctionnel;</w:t>
      </w:r>
    </w:p>
    <w:p w:rsidR="004A6667" w:rsidRDefault="004A6667" w:rsidP="00D850EE">
      <w:pPr>
        <w:numPr>
          <w:ilvl w:val="0"/>
          <w:numId w:val="41"/>
        </w:numPr>
        <w:autoSpaceDE w:val="0"/>
        <w:autoSpaceDN w:val="0"/>
        <w:adjustRightInd w:val="0"/>
        <w:rPr>
          <w:rFonts w:ascii="Arial" w:hAnsi="Arial" w:cs="Arial"/>
        </w:rPr>
      </w:pPr>
      <w:r>
        <w:rPr>
          <w:rFonts w:ascii="Arial" w:hAnsi="Arial" w:cs="Arial"/>
        </w:rPr>
        <w:t xml:space="preserve">que ce volet soit investigué lors d’éclosion afin de documenter non seulement les mesures cliniques mais aussi les mesures administratives; </w:t>
      </w:r>
    </w:p>
    <w:p w:rsidR="004A6667" w:rsidRDefault="004A6667" w:rsidP="00D850EE">
      <w:pPr>
        <w:numPr>
          <w:ilvl w:val="0"/>
          <w:numId w:val="41"/>
        </w:numPr>
        <w:autoSpaceDE w:val="0"/>
        <w:autoSpaceDN w:val="0"/>
        <w:adjustRightInd w:val="0"/>
        <w:rPr>
          <w:rFonts w:ascii="Arial" w:hAnsi="Arial" w:cs="Arial"/>
        </w:rPr>
      </w:pPr>
      <w:r>
        <w:rPr>
          <w:rFonts w:ascii="Arial" w:hAnsi="Arial" w:cs="Arial"/>
        </w:rPr>
        <w:t>des questions spécifiques à la gestion du programme seraient à inclure dans les outils en développement par les comités SPIN (ex.la transmission de l’information au D.G., au C.A., etc)</w:t>
      </w:r>
    </w:p>
    <w:p w:rsidR="004A6667" w:rsidRDefault="004A6667" w:rsidP="00892983">
      <w:pPr>
        <w:autoSpaceDE w:val="0"/>
        <w:autoSpaceDN w:val="0"/>
        <w:adjustRightInd w:val="0"/>
        <w:rPr>
          <w:rFonts w:ascii="Arial" w:hAnsi="Arial" w:cs="Arial"/>
        </w:rPr>
      </w:pPr>
    </w:p>
    <w:p w:rsidR="004A6667" w:rsidRDefault="004A6667" w:rsidP="008E1825">
      <w:pPr>
        <w:pBdr>
          <w:top w:val="single" w:sz="4" w:space="1" w:color="auto"/>
          <w:left w:val="single" w:sz="4" w:space="4" w:color="auto"/>
          <w:bottom w:val="single" w:sz="4" w:space="1" w:color="auto"/>
          <w:right w:val="single" w:sz="4" w:space="4" w:color="auto"/>
        </w:pBdr>
        <w:shd w:val="clear" w:color="auto" w:fill="FFFFFF"/>
        <w:ind w:left="684"/>
        <w:rPr>
          <w:rFonts w:ascii="Arial" w:hAnsi="Arial" w:cs="Arial"/>
        </w:rPr>
      </w:pPr>
      <w:r>
        <w:rPr>
          <w:rFonts w:ascii="Arial" w:hAnsi="Arial" w:cs="Arial"/>
        </w:rPr>
        <w:t xml:space="preserve">Par ailleurs, à ce chapitre on aborde l’importance de l’imputabilité et de l’engagement des DG au regard de la PCI notamment au regard du suivi des tableaux de bord et de la diffusion publique des données locales. Y aurait-il lieu de sensibiliser à nouveau  le réseau à cet effet? Il est suggéré que ce volet soit discuté lors d’une prochaine rencontre.   </w:t>
      </w:r>
    </w:p>
    <w:p w:rsidR="008E1825" w:rsidRDefault="008E1825" w:rsidP="008E1825">
      <w:pPr>
        <w:pBdr>
          <w:top w:val="single" w:sz="4" w:space="1" w:color="auto"/>
          <w:left w:val="single" w:sz="4" w:space="4" w:color="auto"/>
          <w:bottom w:val="single" w:sz="4" w:space="1" w:color="auto"/>
          <w:right w:val="single" w:sz="4" w:space="4" w:color="auto"/>
        </w:pBdr>
        <w:shd w:val="clear" w:color="auto" w:fill="FFFFFF"/>
        <w:ind w:left="684"/>
        <w:rPr>
          <w:rFonts w:ascii="Arial" w:hAnsi="Arial" w:cs="Arial"/>
        </w:rPr>
      </w:pPr>
    </w:p>
    <w:p w:rsidR="004A6667" w:rsidRDefault="004A6667" w:rsidP="00892983">
      <w:pPr>
        <w:autoSpaceDE w:val="0"/>
        <w:autoSpaceDN w:val="0"/>
        <w:adjustRightInd w:val="0"/>
        <w:rPr>
          <w:rFonts w:ascii="Arial" w:hAnsi="Arial" w:cs="Arial"/>
        </w:rPr>
      </w:pPr>
    </w:p>
    <w:p w:rsidR="004A6667" w:rsidRDefault="008E1825" w:rsidP="00A10EF1">
      <w:pPr>
        <w:autoSpaceDE w:val="0"/>
        <w:autoSpaceDN w:val="0"/>
        <w:adjustRightInd w:val="0"/>
        <w:ind w:left="1140" w:hanging="456"/>
        <w:rPr>
          <w:rFonts w:ascii="Arial (W1)" w:hAnsi="Arial (W1)"/>
          <w:b/>
          <w:sz w:val="22"/>
          <w:szCs w:val="22"/>
        </w:rPr>
      </w:pPr>
      <w:r>
        <w:rPr>
          <w:rFonts w:ascii="Arial (W1)" w:hAnsi="Arial (W1)"/>
          <w:b/>
          <w:sz w:val="22"/>
          <w:szCs w:val="22"/>
        </w:rPr>
        <w:br w:type="page"/>
      </w:r>
      <w:r w:rsidR="004A6667" w:rsidRPr="00A10EF1">
        <w:rPr>
          <w:rFonts w:ascii="Arial (W1)" w:hAnsi="Arial (W1)"/>
          <w:b/>
          <w:sz w:val="22"/>
          <w:szCs w:val="22"/>
        </w:rPr>
        <w:lastRenderedPageBreak/>
        <w:t>31.6 Révision de la Norme PCI par Agrément Canada</w:t>
      </w:r>
      <w:r w:rsidR="004A6667" w:rsidRPr="00822154">
        <w:rPr>
          <w:rFonts w:ascii="Arial (W1)" w:hAnsi="Arial (W1)"/>
          <w:sz w:val="22"/>
          <w:szCs w:val="22"/>
        </w:rPr>
        <w:t xml:space="preserve"> </w:t>
      </w:r>
      <w:r w:rsidR="004A6667" w:rsidRPr="00237C54">
        <w:rPr>
          <w:rFonts w:ascii="Arial (W1)" w:hAnsi="Arial (W1)"/>
          <w:b/>
          <w:sz w:val="22"/>
          <w:szCs w:val="22"/>
        </w:rPr>
        <w:t>(cf. fiche déposé sur le forum  I. Laperrière</w:t>
      </w:r>
      <w:r w:rsidR="004A6667">
        <w:rPr>
          <w:rFonts w:ascii="Arial (W1)" w:hAnsi="Arial (W1)"/>
          <w:b/>
          <w:sz w:val="22"/>
          <w:szCs w:val="22"/>
        </w:rPr>
        <w:t>,</w:t>
      </w:r>
      <w:r w:rsidR="004A6667" w:rsidRPr="00237C54">
        <w:rPr>
          <w:rFonts w:ascii="Arial (W1)" w:hAnsi="Arial (W1)"/>
          <w:b/>
          <w:sz w:val="22"/>
          <w:szCs w:val="22"/>
        </w:rPr>
        <w:t xml:space="preserve"> </w:t>
      </w:r>
      <w:r w:rsidR="004A6667">
        <w:rPr>
          <w:rFonts w:ascii="Arial (W1)" w:hAnsi="Arial (W1)"/>
          <w:b/>
          <w:sz w:val="22"/>
          <w:szCs w:val="22"/>
        </w:rPr>
        <w:t>S. Savery</w:t>
      </w:r>
      <w:r w:rsidR="004A6667" w:rsidRPr="00237C54">
        <w:rPr>
          <w:rFonts w:ascii="Arial (W1)" w:hAnsi="Arial (W1)"/>
          <w:b/>
          <w:sz w:val="22"/>
          <w:szCs w:val="22"/>
        </w:rPr>
        <w:t>)</w:t>
      </w:r>
    </w:p>
    <w:p w:rsidR="004A6667" w:rsidRDefault="004A6667" w:rsidP="00A10EF1">
      <w:pPr>
        <w:autoSpaceDE w:val="0"/>
        <w:autoSpaceDN w:val="0"/>
        <w:adjustRightInd w:val="0"/>
        <w:ind w:left="1140" w:hanging="456"/>
        <w:rPr>
          <w:rFonts w:ascii="Arial (W1)" w:hAnsi="Arial (W1)"/>
          <w:b/>
          <w:sz w:val="22"/>
          <w:szCs w:val="22"/>
        </w:rPr>
      </w:pPr>
    </w:p>
    <w:p w:rsidR="004A6667" w:rsidRDefault="004A6667" w:rsidP="00A10EF1">
      <w:pPr>
        <w:autoSpaceDE w:val="0"/>
        <w:autoSpaceDN w:val="0"/>
        <w:adjustRightInd w:val="0"/>
        <w:ind w:left="684"/>
        <w:rPr>
          <w:rFonts w:ascii="Arial" w:hAnsi="Arial" w:cs="Arial"/>
        </w:rPr>
      </w:pPr>
      <w:r>
        <w:rPr>
          <w:rFonts w:ascii="Arial" w:hAnsi="Arial" w:cs="Arial"/>
        </w:rPr>
        <w:t>Mesdames Laperrière et Savery nous informe</w:t>
      </w:r>
      <w:r w:rsidR="005A1532">
        <w:rPr>
          <w:rFonts w:ascii="Arial" w:hAnsi="Arial" w:cs="Arial"/>
        </w:rPr>
        <w:t>nt</w:t>
      </w:r>
      <w:r>
        <w:rPr>
          <w:rFonts w:ascii="Arial" w:hAnsi="Arial" w:cs="Arial"/>
        </w:rPr>
        <w:t xml:space="preserve"> de l’avancement des travaux  suite à la dernière rencontre du comité de révision qui s’est </w:t>
      </w:r>
      <w:r w:rsidR="005A1532">
        <w:rPr>
          <w:rFonts w:ascii="Arial" w:hAnsi="Arial" w:cs="Arial"/>
        </w:rPr>
        <w:t xml:space="preserve">tenue </w:t>
      </w:r>
      <w:r>
        <w:rPr>
          <w:rFonts w:ascii="Arial" w:hAnsi="Arial" w:cs="Arial"/>
        </w:rPr>
        <w:t xml:space="preserve">à Ottawa le 22 février dernier. Elles présentent la nouvelle structure pour la norme PCI qui sera divisée en quatre sections : planification, implantation, formation et évaluation du programme (plus de détails sur la fiche). Elles sont satisfaites de l’évolution des travaux jusqu’à maintenant. </w:t>
      </w:r>
    </w:p>
    <w:p w:rsidR="004A6667" w:rsidRDefault="004A6667" w:rsidP="00A10EF1">
      <w:pPr>
        <w:autoSpaceDE w:val="0"/>
        <w:autoSpaceDN w:val="0"/>
        <w:adjustRightInd w:val="0"/>
        <w:ind w:left="684"/>
        <w:rPr>
          <w:rFonts w:ascii="Arial" w:hAnsi="Arial" w:cs="Arial"/>
        </w:rPr>
      </w:pPr>
    </w:p>
    <w:p w:rsidR="004A6667" w:rsidRPr="008B59EF" w:rsidRDefault="004A6667" w:rsidP="008B59EF">
      <w:pPr>
        <w:spacing w:before="120"/>
        <w:ind w:left="710" w:hanging="26"/>
        <w:jc w:val="both"/>
        <w:rPr>
          <w:rFonts w:ascii="Arial (W1)" w:hAnsi="Arial (W1)"/>
          <w:b/>
          <w:sz w:val="22"/>
          <w:szCs w:val="22"/>
        </w:rPr>
      </w:pPr>
      <w:r w:rsidRPr="008B59EF">
        <w:rPr>
          <w:rFonts w:ascii="Arial (W1)" w:hAnsi="Arial (W1)"/>
          <w:b/>
          <w:sz w:val="22"/>
          <w:szCs w:val="22"/>
        </w:rPr>
        <w:t>31.7</w:t>
      </w:r>
      <w:r w:rsidRPr="008B59EF">
        <w:rPr>
          <w:rFonts w:ascii="Arial (W1)" w:hAnsi="Arial (W1)"/>
          <w:b/>
          <w:sz w:val="22"/>
          <w:szCs w:val="22"/>
        </w:rPr>
        <w:tab/>
        <w:t>Retraitement des dispositifs médicaux (Fiche / Claude Marcil)</w:t>
      </w:r>
    </w:p>
    <w:p w:rsidR="004A6667" w:rsidRDefault="004A6667" w:rsidP="006A59DE">
      <w:pPr>
        <w:autoSpaceDE w:val="0"/>
        <w:autoSpaceDN w:val="0"/>
        <w:adjustRightInd w:val="0"/>
        <w:ind w:left="708"/>
        <w:rPr>
          <w:rFonts w:ascii="Arial" w:hAnsi="Arial" w:cs="Arial"/>
        </w:rPr>
      </w:pPr>
    </w:p>
    <w:p w:rsidR="004A6667" w:rsidRPr="008B59EF" w:rsidRDefault="004A6667" w:rsidP="00955BFD">
      <w:pPr>
        <w:ind w:left="684"/>
        <w:rPr>
          <w:rFonts w:ascii="Arial" w:hAnsi="Arial" w:cs="Arial"/>
        </w:rPr>
      </w:pPr>
      <w:r w:rsidRPr="00955BFD">
        <w:rPr>
          <w:rFonts w:ascii="Arial" w:hAnsi="Arial" w:cs="Arial"/>
          <w:b/>
        </w:rPr>
        <w:t>Guide d’endoscopie</w:t>
      </w:r>
      <w:r>
        <w:rPr>
          <w:rFonts w:ascii="Arial" w:hAnsi="Arial" w:cs="Arial"/>
        </w:rPr>
        <w:t> : nouvelle publication disponible sur le site du MSSS  </w:t>
      </w:r>
      <w:r w:rsidRPr="008B59EF">
        <w:rPr>
          <w:rFonts w:ascii="Arial" w:hAnsi="Arial" w:cs="Arial"/>
        </w:rPr>
        <w:t>dans la partie documentation/répertoire des guides de planification immobilière</w:t>
      </w:r>
      <w:r>
        <w:rPr>
          <w:rFonts w:ascii="Arial" w:hAnsi="Arial" w:cs="Arial"/>
        </w:rPr>
        <w:t xml:space="preserve"> à l’adresse suivante : </w:t>
      </w:r>
      <w:r w:rsidRPr="00955BFD">
        <w:rPr>
          <w:rFonts w:ascii="Arial" w:hAnsi="Arial" w:cs="Arial"/>
          <w:sz w:val="22"/>
          <w:szCs w:val="22"/>
        </w:rPr>
        <w:t>http://www.msss.gouv.qc.ca/documentation/repertoire_planification_immobiliere.php</w:t>
      </w:r>
      <w:r w:rsidRPr="008B59EF">
        <w:rPr>
          <w:rFonts w:ascii="Arial" w:hAnsi="Arial" w:cs="Arial"/>
        </w:rPr>
        <w:t xml:space="preserve"> </w:t>
      </w:r>
    </w:p>
    <w:p w:rsidR="004A6667" w:rsidRPr="008B59EF" w:rsidRDefault="004A6667" w:rsidP="00955BFD">
      <w:pPr>
        <w:numPr>
          <w:ilvl w:val="0"/>
          <w:numId w:val="45"/>
        </w:numPr>
        <w:rPr>
          <w:rFonts w:ascii="Arial" w:hAnsi="Arial" w:cs="Arial"/>
        </w:rPr>
      </w:pPr>
      <w:r w:rsidRPr="008B59EF">
        <w:rPr>
          <w:rFonts w:ascii="Arial" w:hAnsi="Arial" w:cs="Arial"/>
        </w:rPr>
        <w:t>On</w:t>
      </w:r>
      <w:r>
        <w:rPr>
          <w:rFonts w:ascii="Arial" w:hAnsi="Arial" w:cs="Arial"/>
        </w:rPr>
        <w:t xml:space="preserve"> y</w:t>
      </w:r>
      <w:r w:rsidRPr="008B59EF">
        <w:rPr>
          <w:rFonts w:ascii="Arial" w:hAnsi="Arial" w:cs="Arial"/>
        </w:rPr>
        <w:t xml:space="preserve"> retrouve une description des activités, de la logistique, et des tendances en terme d’aménagement.</w:t>
      </w:r>
    </w:p>
    <w:p w:rsidR="004A6667" w:rsidRPr="008B59EF" w:rsidRDefault="004A6667" w:rsidP="008B59EF">
      <w:pPr>
        <w:numPr>
          <w:ilvl w:val="0"/>
          <w:numId w:val="43"/>
        </w:numPr>
        <w:rPr>
          <w:rFonts w:ascii="Arial" w:hAnsi="Arial" w:cs="Arial"/>
        </w:rPr>
      </w:pPr>
      <w:r w:rsidRPr="008B59EF">
        <w:rPr>
          <w:rFonts w:ascii="Arial" w:hAnsi="Arial" w:cs="Arial"/>
        </w:rPr>
        <w:t>Au  niveau  des éléments de programmation : on retrouve les critères de conception, organisation spatiale  et un calcul des superficies</w:t>
      </w:r>
    </w:p>
    <w:p w:rsidR="004A6667" w:rsidRPr="008B59EF" w:rsidRDefault="004A6667" w:rsidP="00955BFD">
      <w:pPr>
        <w:numPr>
          <w:ilvl w:val="0"/>
          <w:numId w:val="43"/>
        </w:numPr>
        <w:rPr>
          <w:rFonts w:ascii="Arial" w:hAnsi="Arial" w:cs="Arial"/>
        </w:rPr>
      </w:pPr>
      <w:r>
        <w:rPr>
          <w:rFonts w:ascii="Arial" w:hAnsi="Arial" w:cs="Arial"/>
        </w:rPr>
        <w:t>Et enfin, une l</w:t>
      </w:r>
      <w:r w:rsidRPr="008B59EF">
        <w:rPr>
          <w:rFonts w:ascii="Arial" w:hAnsi="Arial" w:cs="Arial"/>
        </w:rPr>
        <w:t>iste des références</w:t>
      </w:r>
      <w:r>
        <w:rPr>
          <w:rFonts w:ascii="Arial" w:hAnsi="Arial" w:cs="Arial"/>
        </w:rPr>
        <w:t>.</w:t>
      </w:r>
    </w:p>
    <w:p w:rsidR="004A6667" w:rsidRPr="008B59EF" w:rsidRDefault="004A6667" w:rsidP="008B59EF">
      <w:pPr>
        <w:ind w:left="684"/>
        <w:rPr>
          <w:rFonts w:ascii="Arial" w:hAnsi="Arial" w:cs="Arial"/>
        </w:rPr>
      </w:pPr>
    </w:p>
    <w:p w:rsidR="004A6667" w:rsidRPr="008B59EF" w:rsidRDefault="004A6667" w:rsidP="008B59EF">
      <w:pPr>
        <w:ind w:left="720"/>
        <w:rPr>
          <w:rFonts w:ascii="Arial" w:hAnsi="Arial" w:cs="Arial"/>
        </w:rPr>
      </w:pPr>
    </w:p>
    <w:p w:rsidR="004A6667" w:rsidRPr="00955BFD" w:rsidRDefault="004A6667" w:rsidP="00955BFD">
      <w:pPr>
        <w:ind w:left="708"/>
        <w:rPr>
          <w:rFonts w:ascii="Arial" w:hAnsi="Arial" w:cs="Arial"/>
          <w:b/>
        </w:rPr>
      </w:pPr>
      <w:r w:rsidRPr="00955BFD">
        <w:rPr>
          <w:rFonts w:ascii="Arial" w:hAnsi="Arial" w:cs="Arial"/>
          <w:b/>
        </w:rPr>
        <w:t>Guide d’aménagement du bloc opératoire – salle de réveil- C</w:t>
      </w:r>
      <w:r>
        <w:rPr>
          <w:rFonts w:ascii="Arial" w:hAnsi="Arial" w:cs="Arial"/>
          <w:b/>
        </w:rPr>
        <w:t>hirurgie d’un jour</w:t>
      </w:r>
    </w:p>
    <w:p w:rsidR="004A6667" w:rsidRPr="008B59EF" w:rsidRDefault="004A6667" w:rsidP="00955BFD">
      <w:pPr>
        <w:ind w:left="708"/>
        <w:rPr>
          <w:rFonts w:ascii="Arial" w:hAnsi="Arial" w:cs="Arial"/>
        </w:rPr>
      </w:pPr>
      <w:r>
        <w:rPr>
          <w:rFonts w:ascii="Arial" w:hAnsi="Arial" w:cs="Arial"/>
        </w:rPr>
        <w:t xml:space="preserve">Cinq </w:t>
      </w:r>
      <w:r w:rsidRPr="008B59EF">
        <w:rPr>
          <w:rFonts w:ascii="Arial" w:hAnsi="Arial" w:cs="Arial"/>
        </w:rPr>
        <w:t xml:space="preserve"> rencontres </w:t>
      </w:r>
      <w:r>
        <w:rPr>
          <w:rFonts w:ascii="Arial" w:hAnsi="Arial" w:cs="Arial"/>
        </w:rPr>
        <w:t xml:space="preserve"> de travail ont été tenues </w:t>
      </w:r>
      <w:r w:rsidRPr="008B59EF">
        <w:rPr>
          <w:rFonts w:ascii="Arial" w:hAnsi="Arial" w:cs="Arial"/>
        </w:rPr>
        <w:t>dans</w:t>
      </w:r>
      <w:r>
        <w:rPr>
          <w:rFonts w:ascii="Arial" w:hAnsi="Arial" w:cs="Arial"/>
        </w:rPr>
        <w:t xml:space="preserve"> des </w:t>
      </w:r>
      <w:r w:rsidRPr="008B59EF">
        <w:rPr>
          <w:rFonts w:ascii="Arial" w:hAnsi="Arial" w:cs="Arial"/>
        </w:rPr>
        <w:t>établissement</w:t>
      </w:r>
      <w:r>
        <w:rPr>
          <w:rFonts w:ascii="Arial" w:hAnsi="Arial" w:cs="Arial"/>
        </w:rPr>
        <w:t>s</w:t>
      </w:r>
      <w:r w:rsidRPr="008B59EF">
        <w:rPr>
          <w:rFonts w:ascii="Arial" w:hAnsi="Arial" w:cs="Arial"/>
        </w:rPr>
        <w:t xml:space="preserve"> différents</w:t>
      </w:r>
      <w:r>
        <w:rPr>
          <w:rFonts w:ascii="Arial" w:hAnsi="Arial" w:cs="Arial"/>
        </w:rPr>
        <w:t xml:space="preserve"> permettant ainsi  de concilier la visite de bloc opératoire et </w:t>
      </w:r>
      <w:r w:rsidR="005A1532">
        <w:rPr>
          <w:rFonts w:ascii="Arial" w:hAnsi="Arial" w:cs="Arial"/>
        </w:rPr>
        <w:t xml:space="preserve">la </w:t>
      </w:r>
      <w:r>
        <w:rPr>
          <w:rFonts w:ascii="Arial" w:hAnsi="Arial" w:cs="Arial"/>
        </w:rPr>
        <w:t>rencontre de travail pour l’élaboration du guide. U</w:t>
      </w:r>
      <w:r w:rsidRPr="008B59EF">
        <w:rPr>
          <w:rFonts w:ascii="Arial" w:hAnsi="Arial" w:cs="Arial"/>
        </w:rPr>
        <w:t>ne dernière rencontre  est prévu</w:t>
      </w:r>
      <w:r>
        <w:rPr>
          <w:rFonts w:ascii="Arial" w:hAnsi="Arial" w:cs="Arial"/>
        </w:rPr>
        <w:t>e</w:t>
      </w:r>
      <w:r w:rsidRPr="008B59EF">
        <w:rPr>
          <w:rFonts w:ascii="Arial" w:hAnsi="Arial" w:cs="Arial"/>
        </w:rPr>
        <w:t xml:space="preserve"> avant de </w:t>
      </w:r>
      <w:r>
        <w:rPr>
          <w:rFonts w:ascii="Arial" w:hAnsi="Arial" w:cs="Arial"/>
        </w:rPr>
        <w:t xml:space="preserve">soumettre le guide au </w:t>
      </w:r>
      <w:r w:rsidRPr="008B59EF">
        <w:rPr>
          <w:rFonts w:ascii="Arial" w:hAnsi="Arial" w:cs="Arial"/>
        </w:rPr>
        <w:t>comité de lecture</w:t>
      </w:r>
      <w:r>
        <w:rPr>
          <w:rFonts w:ascii="Arial" w:hAnsi="Arial" w:cs="Arial"/>
        </w:rPr>
        <w:t>.</w:t>
      </w:r>
    </w:p>
    <w:p w:rsidR="004A6667" w:rsidRPr="008B59EF" w:rsidRDefault="004A6667" w:rsidP="008B59EF">
      <w:pPr>
        <w:rPr>
          <w:rFonts w:ascii="Arial" w:hAnsi="Arial" w:cs="Arial"/>
        </w:rPr>
      </w:pPr>
    </w:p>
    <w:p w:rsidR="004A6667" w:rsidRPr="008B59EF" w:rsidRDefault="004A6667" w:rsidP="00582D5F">
      <w:pPr>
        <w:ind w:left="741"/>
        <w:rPr>
          <w:rFonts w:ascii="Arial" w:hAnsi="Arial" w:cs="Arial"/>
        </w:rPr>
      </w:pPr>
      <w:r w:rsidRPr="00582D5F">
        <w:rPr>
          <w:rFonts w:ascii="Arial" w:hAnsi="Arial" w:cs="Arial"/>
          <w:b/>
        </w:rPr>
        <w:t>Lignes directrices  et modes opératoire</w:t>
      </w:r>
      <w:r w:rsidR="008E1825">
        <w:rPr>
          <w:rFonts w:ascii="Arial" w:hAnsi="Arial" w:cs="Arial"/>
          <w:b/>
        </w:rPr>
        <w:t>s</w:t>
      </w:r>
      <w:r w:rsidRPr="00582D5F">
        <w:rPr>
          <w:rFonts w:ascii="Arial" w:hAnsi="Arial" w:cs="Arial"/>
          <w:b/>
        </w:rPr>
        <w:t xml:space="preserve"> en retraitement des dispositifs médicaux réutilisable</w:t>
      </w:r>
      <w:r w:rsidR="005A1532">
        <w:rPr>
          <w:rFonts w:ascii="Arial" w:hAnsi="Arial" w:cs="Arial"/>
          <w:b/>
        </w:rPr>
        <w:t>s</w:t>
      </w:r>
      <w:r w:rsidRPr="00582D5F">
        <w:rPr>
          <w:rFonts w:ascii="Arial" w:hAnsi="Arial" w:cs="Arial"/>
          <w:b/>
        </w:rPr>
        <w:t xml:space="preserve"> de type critiques</w:t>
      </w:r>
      <w:r w:rsidRPr="008B59EF">
        <w:rPr>
          <w:rFonts w:ascii="Arial" w:hAnsi="Arial" w:cs="Arial"/>
        </w:rPr>
        <w:t xml:space="preserve">: </w:t>
      </w:r>
    </w:p>
    <w:p w:rsidR="004A6667" w:rsidRPr="008B59EF" w:rsidRDefault="004A6667" w:rsidP="00582D5F">
      <w:pPr>
        <w:ind w:left="741"/>
        <w:rPr>
          <w:rFonts w:ascii="Arial" w:hAnsi="Arial" w:cs="Arial"/>
        </w:rPr>
      </w:pPr>
      <w:r>
        <w:rPr>
          <w:rFonts w:ascii="Arial" w:hAnsi="Arial" w:cs="Arial"/>
        </w:rPr>
        <w:t>L</w:t>
      </w:r>
      <w:r w:rsidRPr="008B59EF">
        <w:rPr>
          <w:rFonts w:ascii="Arial" w:hAnsi="Arial" w:cs="Arial"/>
        </w:rPr>
        <w:t>a révision en équipe du document</w:t>
      </w:r>
      <w:r>
        <w:rPr>
          <w:rFonts w:ascii="Arial" w:hAnsi="Arial" w:cs="Arial"/>
        </w:rPr>
        <w:t xml:space="preserve"> est complétée</w:t>
      </w:r>
      <w:r w:rsidRPr="008B59EF">
        <w:rPr>
          <w:rFonts w:ascii="Arial" w:hAnsi="Arial" w:cs="Arial"/>
        </w:rPr>
        <w:t xml:space="preserve">. </w:t>
      </w:r>
      <w:r>
        <w:rPr>
          <w:rFonts w:ascii="Arial" w:hAnsi="Arial" w:cs="Arial"/>
        </w:rPr>
        <w:t>U</w:t>
      </w:r>
      <w:r w:rsidRPr="008B59EF">
        <w:rPr>
          <w:rFonts w:ascii="Arial" w:hAnsi="Arial" w:cs="Arial"/>
        </w:rPr>
        <w:t xml:space="preserve">ne nouvelle version sera </w:t>
      </w:r>
      <w:r>
        <w:rPr>
          <w:rFonts w:ascii="Arial" w:hAnsi="Arial" w:cs="Arial"/>
        </w:rPr>
        <w:t xml:space="preserve">soumise au </w:t>
      </w:r>
      <w:r w:rsidRPr="008B59EF">
        <w:rPr>
          <w:rFonts w:ascii="Arial" w:hAnsi="Arial" w:cs="Arial"/>
        </w:rPr>
        <w:t>comité de lecture</w:t>
      </w:r>
      <w:r>
        <w:rPr>
          <w:rFonts w:ascii="Arial" w:hAnsi="Arial" w:cs="Arial"/>
        </w:rPr>
        <w:t xml:space="preserve"> sous peu.</w:t>
      </w:r>
    </w:p>
    <w:p w:rsidR="004A6667" w:rsidRPr="008B59EF" w:rsidRDefault="004A6667" w:rsidP="008B59EF">
      <w:pPr>
        <w:rPr>
          <w:rFonts w:ascii="Arial" w:hAnsi="Arial" w:cs="Arial"/>
        </w:rPr>
      </w:pPr>
    </w:p>
    <w:p w:rsidR="004A6667" w:rsidRDefault="004A6667" w:rsidP="00582D5F">
      <w:pPr>
        <w:ind w:left="708"/>
        <w:rPr>
          <w:rFonts w:ascii="Arial" w:hAnsi="Arial" w:cs="Arial"/>
        </w:rPr>
      </w:pPr>
      <w:r w:rsidRPr="00582D5F">
        <w:rPr>
          <w:rFonts w:ascii="Arial" w:hAnsi="Arial" w:cs="Arial"/>
          <w:b/>
        </w:rPr>
        <w:t>Avis scientifique sur la manipulation à mains nues des dispositifs médicaux critiques après nettoyage manuel </w:t>
      </w:r>
      <w:r w:rsidRPr="008B59EF">
        <w:rPr>
          <w:rFonts w:ascii="Arial" w:hAnsi="Arial" w:cs="Arial"/>
        </w:rPr>
        <w:t xml:space="preserve">: </w:t>
      </w:r>
      <w:r>
        <w:rPr>
          <w:rFonts w:ascii="Arial" w:hAnsi="Arial" w:cs="Arial"/>
        </w:rPr>
        <w:t xml:space="preserve">est disponible à l’adresse suivante </w:t>
      </w:r>
      <w:hyperlink r:id="rId9" w:history="1">
        <w:r w:rsidRPr="009420A5">
          <w:rPr>
            <w:rStyle w:val="Lienhypertexte"/>
            <w:rFonts w:ascii="Arial" w:hAnsi="Arial" w:cs="Arial"/>
          </w:rPr>
          <w:t>http://www.inspq.qc.ca/pdf/publications/1605_AvisScientManipuMainsNuesDisposiMedCritiApresNettoyManuel.pdf</w:t>
        </w:r>
      </w:hyperlink>
    </w:p>
    <w:p w:rsidR="004A6667" w:rsidRDefault="004A6667" w:rsidP="00776865">
      <w:pPr>
        <w:ind w:left="741"/>
        <w:rPr>
          <w:rFonts w:ascii="Arial" w:hAnsi="Arial" w:cs="Arial"/>
        </w:rPr>
      </w:pPr>
      <w:r>
        <w:rPr>
          <w:rFonts w:ascii="Arial" w:hAnsi="Arial" w:cs="Arial"/>
        </w:rPr>
        <w:t>M. Marcil présente l’ensemble des recommandations. En conclusion, l</w:t>
      </w:r>
      <w:r w:rsidRPr="008B59EF">
        <w:rPr>
          <w:rFonts w:ascii="Arial" w:hAnsi="Arial" w:cs="Arial"/>
        </w:rPr>
        <w:t xml:space="preserve">e risque de transmission d’infections dans des conditions de travail sécuritaires et conformes </w:t>
      </w:r>
      <w:r w:rsidRPr="008B59EF">
        <w:rPr>
          <w:rFonts w:ascii="Arial" w:hAnsi="Arial" w:cs="Arial"/>
        </w:rPr>
        <w:lastRenderedPageBreak/>
        <w:t>est négligeable</w:t>
      </w:r>
      <w:r>
        <w:rPr>
          <w:rFonts w:ascii="Arial" w:hAnsi="Arial" w:cs="Arial"/>
        </w:rPr>
        <w:t xml:space="preserve"> suite au nettoyage manuel. Cependant,  </w:t>
      </w:r>
      <w:r w:rsidRPr="008B59EF">
        <w:rPr>
          <w:rFonts w:ascii="Arial" w:hAnsi="Arial" w:cs="Arial"/>
        </w:rPr>
        <w:t xml:space="preserve"> </w:t>
      </w:r>
      <w:r>
        <w:rPr>
          <w:rFonts w:ascii="Arial" w:hAnsi="Arial" w:cs="Arial"/>
        </w:rPr>
        <w:t>le port de gants demeure recommandé pendant la manipulation des DM critiques si la peau des mains n’est pas intacte</w:t>
      </w:r>
      <w:r w:rsidRPr="00776865">
        <w:rPr>
          <w:rFonts w:ascii="ItcSymbol-Book" w:hAnsi="ItcSymbol-Book" w:cs="ItcSymbol-Book"/>
          <w:sz w:val="20"/>
          <w:szCs w:val="20"/>
          <w:lang w:eastAsia="fr-CA"/>
        </w:rPr>
        <w:t xml:space="preserve"> </w:t>
      </w:r>
      <w:r w:rsidRPr="00776865">
        <w:rPr>
          <w:rFonts w:ascii="Arial" w:hAnsi="Arial" w:cs="Arial"/>
        </w:rPr>
        <w:t>(lésion cu</w:t>
      </w:r>
      <w:r>
        <w:rPr>
          <w:rFonts w:ascii="Arial" w:hAnsi="Arial" w:cs="Arial"/>
        </w:rPr>
        <w:t xml:space="preserve">tanée, dermatite, plaies, etc.) </w:t>
      </w:r>
    </w:p>
    <w:p w:rsidR="004A6667" w:rsidRDefault="004A6667" w:rsidP="008B59EF">
      <w:pPr>
        <w:rPr>
          <w:rFonts w:ascii="Arial" w:hAnsi="Arial" w:cs="Arial"/>
        </w:rPr>
      </w:pPr>
    </w:p>
    <w:p w:rsidR="004A6667" w:rsidRDefault="004A6667" w:rsidP="00776865">
      <w:pPr>
        <w:ind w:left="684"/>
        <w:rPr>
          <w:rFonts w:ascii="Arial" w:hAnsi="Arial" w:cs="Arial"/>
        </w:rPr>
      </w:pPr>
      <w:r w:rsidRPr="00776865">
        <w:rPr>
          <w:rFonts w:ascii="Arial" w:hAnsi="Arial" w:cs="Arial"/>
          <w:b/>
        </w:rPr>
        <w:t>Mécanisme décisionnel </w:t>
      </w:r>
      <w:r w:rsidRPr="008B59EF">
        <w:rPr>
          <w:rFonts w:ascii="Arial" w:hAnsi="Arial" w:cs="Arial"/>
        </w:rPr>
        <w:t xml:space="preserve">: En lien avec l’action </w:t>
      </w:r>
      <w:r>
        <w:rPr>
          <w:rFonts w:ascii="Arial" w:hAnsi="Arial" w:cs="Arial"/>
        </w:rPr>
        <w:t>17 du plan d’action</w:t>
      </w:r>
      <w:r w:rsidRPr="008B59EF">
        <w:rPr>
          <w:rFonts w:ascii="Arial" w:hAnsi="Arial" w:cs="Arial"/>
        </w:rPr>
        <w:t xml:space="preserve">, le document  du mécanisme décisionnel </w:t>
      </w:r>
      <w:r>
        <w:rPr>
          <w:rFonts w:ascii="Arial" w:hAnsi="Arial" w:cs="Arial"/>
        </w:rPr>
        <w:t xml:space="preserve">relatif </w:t>
      </w:r>
      <w:r w:rsidRPr="008B59EF">
        <w:rPr>
          <w:rFonts w:ascii="Arial" w:hAnsi="Arial" w:cs="Arial"/>
        </w:rPr>
        <w:t xml:space="preserve">au traitement d’un risque d’infection nosocomiale </w:t>
      </w:r>
      <w:r>
        <w:rPr>
          <w:rFonts w:ascii="Arial" w:hAnsi="Arial" w:cs="Arial"/>
        </w:rPr>
        <w:t xml:space="preserve">est en voie d’être finalisé. Ce document </w:t>
      </w:r>
      <w:r w:rsidRPr="008B59EF">
        <w:rPr>
          <w:rFonts w:ascii="Arial" w:hAnsi="Arial" w:cs="Arial"/>
        </w:rPr>
        <w:t>vient préciser les rôles et responsabilités des instances locales, régionales et national</w:t>
      </w:r>
      <w:r>
        <w:rPr>
          <w:rFonts w:ascii="Arial" w:hAnsi="Arial" w:cs="Arial"/>
        </w:rPr>
        <w:t>e</w:t>
      </w:r>
      <w:r w:rsidRPr="008B59EF">
        <w:rPr>
          <w:rFonts w:ascii="Arial" w:hAnsi="Arial" w:cs="Arial"/>
        </w:rPr>
        <w:t xml:space="preserve"> en matière de gestion de risque infectieux relié au RDM .</w:t>
      </w:r>
    </w:p>
    <w:p w:rsidR="004A6667" w:rsidRDefault="004A6667" w:rsidP="00776865">
      <w:pPr>
        <w:ind w:left="684"/>
        <w:rPr>
          <w:rFonts w:ascii="Arial" w:hAnsi="Arial" w:cs="Arial"/>
        </w:rPr>
      </w:pPr>
    </w:p>
    <w:p w:rsidR="004A6667" w:rsidRDefault="004A6667" w:rsidP="00776865">
      <w:pPr>
        <w:ind w:left="684"/>
        <w:rPr>
          <w:rFonts w:ascii="Arial" w:hAnsi="Arial" w:cs="Arial"/>
        </w:rPr>
      </w:pPr>
      <w:r w:rsidRPr="002D28EB">
        <w:rPr>
          <w:rFonts w:ascii="Arial" w:hAnsi="Arial" w:cs="Arial"/>
          <w:b/>
        </w:rPr>
        <w:t>Avis</w:t>
      </w:r>
      <w:r>
        <w:rPr>
          <w:rFonts w:ascii="Arial" w:hAnsi="Arial" w:cs="Arial"/>
        </w:rPr>
        <w:t xml:space="preserve">: deux avis seront émis sous peu </w:t>
      </w:r>
      <w:r w:rsidR="0072014C">
        <w:rPr>
          <w:rFonts w:ascii="Arial" w:hAnsi="Arial" w:cs="Arial"/>
        </w:rPr>
        <w:t xml:space="preserve">par le CERDM </w:t>
      </w:r>
      <w:r>
        <w:rPr>
          <w:rFonts w:ascii="Arial" w:hAnsi="Arial" w:cs="Arial"/>
        </w:rPr>
        <w:t>pour informer le réseau des risques reliés à l’utilisation des dispositifs suivants :</w:t>
      </w:r>
    </w:p>
    <w:p w:rsidR="004A6667" w:rsidRDefault="004A6667" w:rsidP="006504CB">
      <w:pPr>
        <w:numPr>
          <w:ilvl w:val="0"/>
          <w:numId w:val="46"/>
        </w:numPr>
        <w:rPr>
          <w:rFonts w:ascii="Arial" w:hAnsi="Arial" w:cs="Arial"/>
        </w:rPr>
      </w:pPr>
      <w:r>
        <w:rPr>
          <w:rFonts w:ascii="Arial" w:hAnsi="Arial" w:cs="Arial"/>
        </w:rPr>
        <w:t>pistolets à biopsie : les établissements seront appelés à s’assurer de suivre rigoureusement  la procédure de nettoyage et désinfection émise par le manufacturier.</w:t>
      </w:r>
    </w:p>
    <w:p w:rsidR="004A6667" w:rsidRDefault="004A6667" w:rsidP="006504CB">
      <w:pPr>
        <w:numPr>
          <w:ilvl w:val="0"/>
          <w:numId w:val="46"/>
        </w:numPr>
        <w:rPr>
          <w:rFonts w:ascii="Arial" w:hAnsi="Arial" w:cs="Arial"/>
        </w:rPr>
      </w:pPr>
      <w:r>
        <w:rPr>
          <w:rFonts w:ascii="Arial" w:hAnsi="Arial" w:cs="Arial"/>
        </w:rPr>
        <w:t xml:space="preserve">Stérilisateur à billes: un rappel sera effectué à l’effet que Santé Canada ne recommande plus l’utilisation de ce type d’appareil depuis 1998. </w:t>
      </w:r>
    </w:p>
    <w:p w:rsidR="008E1825" w:rsidRDefault="008E1825" w:rsidP="008E1825">
      <w:pPr>
        <w:ind w:left="684"/>
        <w:rPr>
          <w:rFonts w:ascii="Arial" w:hAnsi="Arial" w:cs="Arial"/>
        </w:rPr>
      </w:pPr>
    </w:p>
    <w:p w:rsidR="004A6667" w:rsidRDefault="008E1825" w:rsidP="008E1825">
      <w:pPr>
        <w:pBdr>
          <w:top w:val="single" w:sz="4" w:space="1" w:color="auto"/>
          <w:left w:val="single" w:sz="4" w:space="4" w:color="auto"/>
          <w:bottom w:val="single" w:sz="4" w:space="1" w:color="auto"/>
          <w:right w:val="single" w:sz="4" w:space="4" w:color="auto"/>
        </w:pBdr>
        <w:ind w:left="684"/>
        <w:rPr>
          <w:rFonts w:ascii="Arial" w:hAnsi="Arial" w:cs="Arial"/>
        </w:rPr>
      </w:pPr>
      <w:r>
        <w:rPr>
          <w:rFonts w:ascii="Arial" w:hAnsi="Arial" w:cs="Arial"/>
        </w:rPr>
        <w:t>L</w:t>
      </w:r>
      <w:r w:rsidR="004A6667">
        <w:rPr>
          <w:rFonts w:ascii="Arial" w:hAnsi="Arial" w:cs="Arial"/>
        </w:rPr>
        <w:t xml:space="preserve">es membres réitèrent l’importance de se doter de modalités de communicationqui permettront de rejoindre l’ensemble du réseau public et privé susceptibles d’être touchés par ces avis. </w:t>
      </w:r>
    </w:p>
    <w:p w:rsidR="004A6667" w:rsidRPr="001C1966" w:rsidRDefault="004A6667" w:rsidP="006A59DE">
      <w:pPr>
        <w:autoSpaceDE w:val="0"/>
        <w:autoSpaceDN w:val="0"/>
        <w:adjustRightInd w:val="0"/>
        <w:ind w:left="708"/>
        <w:rPr>
          <w:rFonts w:ascii="Arial" w:hAnsi="Arial" w:cs="Arial"/>
        </w:rPr>
      </w:pPr>
      <w:r>
        <w:rPr>
          <w:rFonts w:ascii="Arial" w:hAnsi="Arial" w:cs="Arial"/>
        </w:rPr>
        <w:t xml:space="preserve"> </w:t>
      </w:r>
    </w:p>
    <w:p w:rsidR="004A6667" w:rsidRPr="00650B34" w:rsidRDefault="004A6667" w:rsidP="006A59DE">
      <w:pPr>
        <w:spacing w:before="120"/>
        <w:ind w:left="684"/>
        <w:jc w:val="both"/>
        <w:rPr>
          <w:rFonts w:ascii="Arial" w:hAnsi="Arial" w:cs="Arial"/>
        </w:rPr>
      </w:pPr>
      <w:r w:rsidRPr="00650B34">
        <w:rPr>
          <w:rFonts w:ascii="Arial" w:hAnsi="Arial" w:cs="Arial"/>
          <w:b/>
        </w:rPr>
        <w:t>31.8</w:t>
      </w:r>
      <w:r>
        <w:rPr>
          <w:rFonts w:ascii="Arial" w:hAnsi="Arial" w:cs="Arial"/>
          <w:b/>
        </w:rPr>
        <w:tab/>
      </w:r>
      <w:r w:rsidRPr="00650B34">
        <w:rPr>
          <w:rFonts w:ascii="Arial" w:hAnsi="Arial" w:cs="Arial"/>
          <w:b/>
        </w:rPr>
        <w:t xml:space="preserve"> Définitions pour la surveillance des infections nosocomiales en soins de longue durée</w:t>
      </w:r>
      <w:r>
        <w:rPr>
          <w:rFonts w:ascii="Arial" w:hAnsi="Arial" w:cs="Arial"/>
        </w:rPr>
        <w:t xml:space="preserve"> (Chantal Soucy)</w:t>
      </w:r>
    </w:p>
    <w:p w:rsidR="004A6667" w:rsidRDefault="004A6667" w:rsidP="0024140B">
      <w:pPr>
        <w:tabs>
          <w:tab w:val="num" w:pos="741"/>
        </w:tabs>
        <w:spacing w:before="120"/>
        <w:ind w:left="684"/>
        <w:jc w:val="both"/>
        <w:rPr>
          <w:rFonts w:ascii="Arial" w:hAnsi="Arial" w:cs="Arial"/>
        </w:rPr>
      </w:pPr>
      <w:r>
        <w:rPr>
          <w:rFonts w:ascii="Arial" w:hAnsi="Arial" w:cs="Arial"/>
        </w:rPr>
        <w:t>Madame Soucy précise que le document a été élaboré par les membres du regroupement en CHSLD de Montréal sous la coordination de l’équipe en PCI de la DSP de Montréal. Une révision du document a été effectuée par Dre Cat Tuong Nguyen et Dre Renée Paré à l’automne 2012 afin d’assurer la concordance des définitions avec les dernières publications.</w:t>
      </w:r>
    </w:p>
    <w:p w:rsidR="004A6667" w:rsidRDefault="004A6667" w:rsidP="0024140B">
      <w:pPr>
        <w:tabs>
          <w:tab w:val="num" w:pos="741"/>
        </w:tabs>
        <w:spacing w:before="120"/>
        <w:ind w:left="684"/>
        <w:jc w:val="both"/>
        <w:rPr>
          <w:rFonts w:ascii="Arial" w:hAnsi="Arial" w:cs="Arial"/>
        </w:rPr>
      </w:pPr>
      <w:r>
        <w:rPr>
          <w:rFonts w:ascii="Arial" w:hAnsi="Arial" w:cs="Arial"/>
        </w:rPr>
        <w:t>On félicite l’initiative de la région de Montréal et l’intérêt d’avoir un document standardisé ce qui répond à un besoin provincial fréquemment souligné par les infirmières oeuvrant dans ces milieux. Cependant, on réitère l’importance d’une validation par un groupe d’experts extérieurs (AMMIQ, AIPI, CINQ).</w:t>
      </w:r>
    </w:p>
    <w:p w:rsidR="004A6667" w:rsidRDefault="004A6667" w:rsidP="0024140B">
      <w:pPr>
        <w:tabs>
          <w:tab w:val="num" w:pos="741"/>
        </w:tabs>
        <w:spacing w:before="120"/>
        <w:ind w:left="684"/>
        <w:jc w:val="both"/>
        <w:rPr>
          <w:rFonts w:ascii="Arial" w:hAnsi="Arial" w:cs="Arial"/>
        </w:rPr>
      </w:pPr>
      <w:r>
        <w:rPr>
          <w:rFonts w:ascii="Arial" w:hAnsi="Arial" w:cs="Arial"/>
        </w:rPr>
        <w:t xml:space="preserve">Par ailleurs, on souligne que la région de Québec travaille elle aussi à élaborer un tel document et l’on invite donc  la DSP de Montréal à </w:t>
      </w:r>
      <w:r w:rsidR="00190B20">
        <w:rPr>
          <w:rFonts w:ascii="Arial" w:hAnsi="Arial" w:cs="Arial"/>
        </w:rPr>
        <w:t xml:space="preserve">partager le document avec eux et à recevoir leurs commentaires par l’intermédiaire de  </w:t>
      </w:r>
      <w:r>
        <w:rPr>
          <w:rFonts w:ascii="Arial" w:hAnsi="Arial" w:cs="Arial"/>
        </w:rPr>
        <w:t>M. Jasmin Villeneuve.</w:t>
      </w:r>
    </w:p>
    <w:p w:rsidR="00381436" w:rsidRDefault="00381436">
      <w:pPr>
        <w:rPr>
          <w:rFonts w:ascii="Arial" w:hAnsi="Arial" w:cs="Arial"/>
        </w:rPr>
      </w:pPr>
      <w:r>
        <w:rPr>
          <w:rFonts w:ascii="Arial" w:hAnsi="Arial" w:cs="Arial"/>
        </w:rPr>
        <w:br w:type="page"/>
      </w:r>
    </w:p>
    <w:p w:rsidR="004A6667" w:rsidRDefault="004A6667" w:rsidP="008E1825">
      <w:pPr>
        <w:pBdr>
          <w:top w:val="single" w:sz="4" w:space="1" w:color="auto"/>
          <w:left w:val="single" w:sz="4" w:space="4" w:color="auto"/>
          <w:bottom w:val="single" w:sz="4" w:space="1" w:color="auto"/>
          <w:right w:val="single" w:sz="4" w:space="4" w:color="auto"/>
        </w:pBdr>
        <w:tabs>
          <w:tab w:val="num" w:pos="741"/>
        </w:tabs>
        <w:spacing w:before="120"/>
        <w:ind w:left="684"/>
        <w:jc w:val="both"/>
        <w:rPr>
          <w:rFonts w:ascii="Arial" w:hAnsi="Arial" w:cs="Arial"/>
        </w:rPr>
      </w:pPr>
      <w:r>
        <w:rPr>
          <w:rFonts w:ascii="Arial" w:hAnsi="Arial" w:cs="Arial"/>
        </w:rPr>
        <w:lastRenderedPageBreak/>
        <w:t xml:space="preserve">Dans un premier temps les membres sont invités à transmettre leurs commentaires à madame Soucy. Par la suite, un partage et une validation auprès de l’AIPI et de l’AMMIQ seront effectués. Le processus pourrait se conclure par un dépôt du document au CINQ. </w:t>
      </w:r>
    </w:p>
    <w:p w:rsidR="004A6667" w:rsidRDefault="004A6667" w:rsidP="0024140B">
      <w:pPr>
        <w:tabs>
          <w:tab w:val="num" w:pos="741"/>
        </w:tabs>
        <w:spacing w:before="120"/>
        <w:ind w:left="684"/>
        <w:jc w:val="both"/>
        <w:rPr>
          <w:rFonts w:ascii="Arial" w:hAnsi="Arial" w:cs="Arial"/>
        </w:rPr>
      </w:pPr>
      <w:r>
        <w:rPr>
          <w:rFonts w:ascii="Arial" w:hAnsi="Arial" w:cs="Arial"/>
        </w:rPr>
        <w:t xml:space="preserve">Il sera important de partager cette information à l’ensemble du réseau de la PCI par l’intermédiaire du bulletin annuel  produit par la DSP du MSSS au printemps. </w:t>
      </w:r>
    </w:p>
    <w:p w:rsidR="004A6667" w:rsidRDefault="004A6667" w:rsidP="0024140B">
      <w:pPr>
        <w:tabs>
          <w:tab w:val="num" w:pos="741"/>
        </w:tabs>
        <w:spacing w:before="120"/>
        <w:ind w:left="684"/>
        <w:jc w:val="both"/>
        <w:rPr>
          <w:rFonts w:ascii="Arial" w:hAnsi="Arial" w:cs="Arial"/>
        </w:rPr>
      </w:pPr>
    </w:p>
    <w:p w:rsidR="004A6667" w:rsidRDefault="004A6667" w:rsidP="0024140B">
      <w:pPr>
        <w:tabs>
          <w:tab w:val="num" w:pos="741"/>
        </w:tabs>
        <w:spacing w:before="120"/>
        <w:ind w:left="684"/>
        <w:jc w:val="both"/>
        <w:rPr>
          <w:rFonts w:ascii="Arial" w:hAnsi="Arial" w:cs="Arial"/>
          <w:b/>
        </w:rPr>
      </w:pPr>
      <w:r w:rsidRPr="00886296">
        <w:rPr>
          <w:rFonts w:ascii="Arial" w:hAnsi="Arial" w:cs="Arial"/>
          <w:b/>
        </w:rPr>
        <w:t xml:space="preserve">31.9 Vaccination des travailleurs de la santé </w:t>
      </w:r>
      <w:r>
        <w:rPr>
          <w:rFonts w:ascii="Arial" w:hAnsi="Arial" w:cs="Arial"/>
          <w:b/>
        </w:rPr>
        <w:t>(Fiche / Nadine Sicard)</w:t>
      </w:r>
    </w:p>
    <w:p w:rsidR="008E1825" w:rsidRDefault="004A6667" w:rsidP="0024140B">
      <w:pPr>
        <w:tabs>
          <w:tab w:val="num" w:pos="741"/>
        </w:tabs>
        <w:spacing w:before="120"/>
        <w:ind w:left="684"/>
        <w:jc w:val="both"/>
        <w:rPr>
          <w:rFonts w:ascii="Arial" w:hAnsi="Arial" w:cs="Arial"/>
        </w:rPr>
      </w:pPr>
      <w:r w:rsidRPr="002F7547">
        <w:rPr>
          <w:rFonts w:ascii="Arial" w:hAnsi="Arial" w:cs="Arial"/>
        </w:rPr>
        <w:t xml:space="preserve">Les travaux et </w:t>
      </w:r>
      <w:r w:rsidR="005A1532">
        <w:rPr>
          <w:rFonts w:ascii="Arial" w:hAnsi="Arial" w:cs="Arial"/>
        </w:rPr>
        <w:t xml:space="preserve">les </w:t>
      </w:r>
      <w:r w:rsidRPr="002F7547">
        <w:rPr>
          <w:rFonts w:ascii="Arial" w:hAnsi="Arial" w:cs="Arial"/>
        </w:rPr>
        <w:t>réflexions du MSSS sur ce dossier préparés par Dr Bruno Turmel de la DGSP ont été présentés à la Table. La présentation a mis l'emphase sur les stratégies démontrées efficaces dans la littérature et les données d'enquête</w:t>
      </w:r>
      <w:r w:rsidR="005A1532">
        <w:rPr>
          <w:rFonts w:ascii="Arial" w:hAnsi="Arial" w:cs="Arial"/>
        </w:rPr>
        <w:t>s</w:t>
      </w:r>
      <w:r w:rsidRPr="002F7547">
        <w:rPr>
          <w:rFonts w:ascii="Arial" w:hAnsi="Arial" w:cs="Arial"/>
        </w:rPr>
        <w:t xml:space="preserve"> québécoises qui documentent les raisons de non vaccination des TS. La Table a validé les informations du MSSS concernant le niveau d'implantation de ces diverses stratégies dans les différents milieux, c'est à dire implantation variable et intensité de certaines stratégies relativement faible. Un membre de la Table suggère au MSSS d'ajouter comme stratégie les champions et le leadership dans l'organisation et de développer davantage les stratégies présentées dans le tableau, proposition soutenue par les membres. </w:t>
      </w:r>
    </w:p>
    <w:p w:rsidR="008E1825" w:rsidRDefault="004A6667" w:rsidP="008E1825">
      <w:pPr>
        <w:pBdr>
          <w:top w:val="single" w:sz="4" w:space="1" w:color="auto"/>
          <w:left w:val="single" w:sz="4" w:space="4" w:color="auto"/>
          <w:bottom w:val="single" w:sz="4" w:space="1" w:color="auto"/>
          <w:right w:val="single" w:sz="4" w:space="4" w:color="auto"/>
        </w:pBdr>
        <w:tabs>
          <w:tab w:val="num" w:pos="741"/>
        </w:tabs>
        <w:spacing w:before="120"/>
        <w:ind w:left="684"/>
        <w:jc w:val="both"/>
        <w:rPr>
          <w:rFonts w:ascii="Arial" w:hAnsi="Arial" w:cs="Arial"/>
        </w:rPr>
      </w:pPr>
      <w:r w:rsidRPr="002F7547">
        <w:rPr>
          <w:rFonts w:ascii="Arial" w:hAnsi="Arial" w:cs="Arial"/>
        </w:rPr>
        <w:t xml:space="preserve">On propose au MSSS de créer un outil de type "bundle" pour les établissements de santé avec toutes les stratégies comportant une grille de niveau d'implantation 1 à 5 afin que les établissements évaluent leur programme de vaccination contre l'influenza pour les travailleurs de la santé. </w:t>
      </w:r>
    </w:p>
    <w:p w:rsidR="008E1825" w:rsidRDefault="004A6667" w:rsidP="0024140B">
      <w:pPr>
        <w:tabs>
          <w:tab w:val="num" w:pos="741"/>
        </w:tabs>
        <w:spacing w:before="120"/>
        <w:ind w:left="684"/>
        <w:jc w:val="both"/>
        <w:rPr>
          <w:rFonts w:ascii="Arial" w:hAnsi="Arial" w:cs="Arial"/>
        </w:rPr>
      </w:pPr>
      <w:r w:rsidRPr="002F7547">
        <w:rPr>
          <w:rFonts w:ascii="Arial" w:hAnsi="Arial" w:cs="Arial"/>
        </w:rPr>
        <w:t xml:space="preserve">Les établissements pourraient ensuite ajuster leur programme en fonction des stratégies qui peuvent être améliorées localement. Certains membres considèrent que toutes ces mesures ont déjà été mises en place, avec peu de résultats, et que des mesures plus coercitives sont maintenant requises pour rehausser les couvertures vaccinales. </w:t>
      </w:r>
    </w:p>
    <w:p w:rsidR="008E1825" w:rsidRDefault="008E1825" w:rsidP="008E1825">
      <w:pPr>
        <w:pBdr>
          <w:top w:val="single" w:sz="4" w:space="1" w:color="auto"/>
          <w:left w:val="single" w:sz="4" w:space="4" w:color="auto"/>
          <w:bottom w:val="single" w:sz="4" w:space="1" w:color="auto"/>
          <w:right w:val="single" w:sz="4" w:space="4" w:color="auto"/>
        </w:pBdr>
        <w:tabs>
          <w:tab w:val="num" w:pos="741"/>
        </w:tabs>
        <w:spacing w:before="120"/>
        <w:ind w:left="684"/>
        <w:jc w:val="both"/>
        <w:rPr>
          <w:rFonts w:ascii="Arial" w:hAnsi="Arial" w:cs="Arial"/>
        </w:rPr>
      </w:pPr>
      <w:r>
        <w:rPr>
          <w:rFonts w:ascii="Arial" w:hAnsi="Arial" w:cs="Arial"/>
        </w:rPr>
        <w:t>L</w:t>
      </w:r>
      <w:r w:rsidR="004A6667" w:rsidRPr="002F7547">
        <w:rPr>
          <w:rFonts w:ascii="Arial" w:hAnsi="Arial" w:cs="Arial"/>
        </w:rPr>
        <w:t xml:space="preserve">a majorité des membres mentionnent que plusieurs stratégies de nature plus incitative que coercitive restent à implanter et que des efforts dans ce sens seraient la première priorité. </w:t>
      </w:r>
    </w:p>
    <w:p w:rsidR="004A6667" w:rsidRDefault="004A6667" w:rsidP="0024140B">
      <w:pPr>
        <w:tabs>
          <w:tab w:val="num" w:pos="741"/>
        </w:tabs>
        <w:spacing w:before="120"/>
        <w:ind w:left="684"/>
        <w:jc w:val="both"/>
        <w:rPr>
          <w:rFonts w:ascii="Arial" w:hAnsi="Arial" w:cs="Arial"/>
        </w:rPr>
      </w:pPr>
      <w:r w:rsidRPr="002F7547">
        <w:rPr>
          <w:rFonts w:ascii="Arial" w:hAnsi="Arial" w:cs="Arial"/>
        </w:rPr>
        <w:t xml:space="preserve">Ceci étant dit, les membres sont favorables à l'utilisation de la signature du refus comme stratégie complémentaire aux mesures incitatives et de promotion notamment afin de faciliter la mesure des couvertures vaccinales. La mesure des couvertures vaccinales par établissement est recommandée. On suggère également au MSSS de considérer le diagnostic par tests de laboratoire pour confirmer l'influenza chez les TS avec SAG et des capsules annualisées présentant les données épidémiologiques (de préférence, données locales) afin </w:t>
      </w:r>
      <w:r w:rsidRPr="002F7547">
        <w:rPr>
          <w:rFonts w:ascii="Arial" w:hAnsi="Arial" w:cs="Arial"/>
        </w:rPr>
        <w:lastRenderedPageBreak/>
        <w:t>d'augmenter les connaissances des TS non vaccinés sur leur risque d'infection  par la grippe.</w:t>
      </w:r>
    </w:p>
    <w:p w:rsidR="004A6667" w:rsidRDefault="004A6667" w:rsidP="0024140B">
      <w:pPr>
        <w:tabs>
          <w:tab w:val="num" w:pos="741"/>
        </w:tabs>
        <w:spacing w:before="120"/>
        <w:ind w:left="684"/>
        <w:jc w:val="both"/>
        <w:rPr>
          <w:rFonts w:ascii="Arial" w:hAnsi="Arial" w:cs="Arial"/>
        </w:rPr>
      </w:pPr>
      <w:r w:rsidRPr="002F7547">
        <w:rPr>
          <w:rFonts w:ascii="Arial" w:hAnsi="Arial" w:cs="Arial"/>
        </w:rPr>
        <w:t>Le MSSS intégrera ces suggestions dans la réflexion entreprise au sujet de la vaccination contre la grippe des TS et des propositions seront présentées à la Table de juin par Dr Bruno Turmel.</w:t>
      </w:r>
    </w:p>
    <w:p w:rsidR="004A6667" w:rsidRDefault="004A6667" w:rsidP="0024140B">
      <w:pPr>
        <w:tabs>
          <w:tab w:val="num" w:pos="741"/>
        </w:tabs>
        <w:spacing w:before="120"/>
        <w:ind w:left="684"/>
        <w:jc w:val="both"/>
        <w:rPr>
          <w:rFonts w:ascii="Arial" w:hAnsi="Arial" w:cs="Arial"/>
          <w:b/>
        </w:rPr>
      </w:pPr>
    </w:p>
    <w:p w:rsidR="004A6667" w:rsidRDefault="004A6667" w:rsidP="0024140B">
      <w:pPr>
        <w:tabs>
          <w:tab w:val="num" w:pos="741"/>
        </w:tabs>
        <w:spacing w:before="120"/>
        <w:ind w:left="684"/>
        <w:jc w:val="both"/>
        <w:rPr>
          <w:rFonts w:ascii="Arial" w:hAnsi="Arial" w:cs="Arial"/>
          <w:b/>
        </w:rPr>
      </w:pPr>
      <w:r>
        <w:rPr>
          <w:rFonts w:ascii="Arial" w:hAnsi="Arial" w:cs="Arial"/>
          <w:b/>
        </w:rPr>
        <w:t>31.10 Modification du cal</w:t>
      </w:r>
      <w:r w:rsidRPr="00886296">
        <w:rPr>
          <w:rFonts w:ascii="Arial" w:hAnsi="Arial" w:cs="Arial"/>
          <w:b/>
        </w:rPr>
        <w:t>cul des ratios (Fiche / M.Tremblay)</w:t>
      </w:r>
    </w:p>
    <w:p w:rsidR="004A6667" w:rsidRDefault="004A6667" w:rsidP="00E06263">
      <w:pPr>
        <w:tabs>
          <w:tab w:val="num" w:pos="741"/>
        </w:tabs>
        <w:spacing w:before="120"/>
        <w:ind w:left="684"/>
        <w:jc w:val="both"/>
        <w:rPr>
          <w:rFonts w:ascii="Arial" w:hAnsi="Arial" w:cs="Arial"/>
        </w:rPr>
      </w:pPr>
      <w:r w:rsidRPr="001D3232">
        <w:rPr>
          <w:rFonts w:ascii="Arial" w:hAnsi="Arial" w:cs="Arial"/>
        </w:rPr>
        <w:t>La présentation des résultats</w:t>
      </w:r>
      <w:r>
        <w:rPr>
          <w:rFonts w:ascii="Arial" w:hAnsi="Arial" w:cs="Arial"/>
        </w:rPr>
        <w:t xml:space="preserve"> aux membres de la Table en décembre dernier avait démontré un écart important entre les données recueillis par Gestred et celles obtenues dans les régions. Suite à cette observation, neuf régions démontrant les écarts les plus considérables ont été interrogées. Les </w:t>
      </w:r>
      <w:r w:rsidRPr="00AA1860">
        <w:rPr>
          <w:rFonts w:ascii="Arial" w:hAnsi="Arial" w:cs="Arial"/>
        </w:rPr>
        <w:t xml:space="preserve">réponses reçues ont laissé voir que les ratios sont comblés à plus de 90% alors que si on regarde la conformité des établissements, ce pourcentage diminue grandement. </w:t>
      </w:r>
    </w:p>
    <w:p w:rsidR="004A6667" w:rsidRDefault="004A6667" w:rsidP="00E06263">
      <w:pPr>
        <w:tabs>
          <w:tab w:val="num" w:pos="741"/>
        </w:tabs>
        <w:spacing w:before="120"/>
        <w:ind w:left="684"/>
        <w:jc w:val="both"/>
        <w:rPr>
          <w:rFonts w:ascii="Arial" w:hAnsi="Arial" w:cs="Arial"/>
        </w:rPr>
      </w:pPr>
      <w:r>
        <w:rPr>
          <w:rFonts w:ascii="Arial" w:hAnsi="Arial" w:cs="Arial"/>
        </w:rPr>
        <w:t xml:space="preserve">Les membres soulignent l’importance de maintenir la flexibilité locale dans l’allocation des ressources. En effet, dans un CSSS, il est acceptable  </w:t>
      </w:r>
      <w:r w:rsidR="008E1825">
        <w:rPr>
          <w:rFonts w:ascii="Arial" w:hAnsi="Arial" w:cs="Arial"/>
        </w:rPr>
        <w:t>d’</w:t>
      </w:r>
      <w:r>
        <w:rPr>
          <w:rFonts w:ascii="Arial" w:hAnsi="Arial" w:cs="Arial"/>
        </w:rPr>
        <w:t xml:space="preserve">attribuer </w:t>
      </w:r>
      <w:r w:rsidR="008E1825">
        <w:rPr>
          <w:rFonts w:ascii="Arial" w:hAnsi="Arial" w:cs="Arial"/>
        </w:rPr>
        <w:t xml:space="preserve">les ressources </w:t>
      </w:r>
      <w:r>
        <w:rPr>
          <w:rFonts w:ascii="Arial" w:hAnsi="Arial" w:cs="Arial"/>
        </w:rPr>
        <w:t>en fonction des besoins et non pas exclusivement au regard des missions. On souligne que les ratios ne tiennent pas compte des besoins accrus en période d’éclosion, ces derniers étant  un minimum à atteindre.</w:t>
      </w:r>
    </w:p>
    <w:p w:rsidR="004A6667" w:rsidRPr="00AA1860" w:rsidRDefault="004A6667" w:rsidP="00650E27">
      <w:pPr>
        <w:tabs>
          <w:tab w:val="num" w:pos="741"/>
        </w:tabs>
        <w:spacing w:before="120"/>
        <w:ind w:left="684"/>
        <w:jc w:val="both"/>
        <w:rPr>
          <w:rFonts w:ascii="Arial" w:hAnsi="Arial" w:cs="Arial"/>
        </w:rPr>
      </w:pPr>
      <w:r w:rsidRPr="00AA1860">
        <w:rPr>
          <w:rFonts w:ascii="Arial" w:hAnsi="Arial" w:cs="Arial"/>
        </w:rPr>
        <w:t xml:space="preserve">Afin d’obtenir un portrait plus juste de la situation, l’indicateur de gestion et le formulaire Gestred seront revus pour tenir compte des commentaires des régions notamment la région 16 qui a fait plusieurs propositions. </w:t>
      </w:r>
    </w:p>
    <w:p w:rsidR="004A6667" w:rsidRPr="00AA1860" w:rsidRDefault="004A6667" w:rsidP="00F1470F">
      <w:pPr>
        <w:ind w:left="708"/>
        <w:jc w:val="both"/>
        <w:rPr>
          <w:rFonts w:ascii="Arial" w:hAnsi="Arial" w:cs="Arial"/>
        </w:rPr>
      </w:pPr>
      <w:r w:rsidRPr="00AA1860">
        <w:rPr>
          <w:rFonts w:ascii="Arial" w:hAnsi="Arial" w:cs="Arial"/>
        </w:rPr>
        <w:t>Les membres de la table s’</w:t>
      </w:r>
      <w:r>
        <w:rPr>
          <w:rFonts w:ascii="Arial" w:hAnsi="Arial" w:cs="Arial"/>
        </w:rPr>
        <w:t>entend</w:t>
      </w:r>
      <w:r w:rsidRPr="00AA1860">
        <w:rPr>
          <w:rFonts w:ascii="Arial" w:hAnsi="Arial" w:cs="Arial"/>
        </w:rPr>
        <w:t>ent sur les points suivants :</w:t>
      </w:r>
    </w:p>
    <w:p w:rsidR="004A6667" w:rsidRPr="00AA1860" w:rsidRDefault="004A6667" w:rsidP="008A440F">
      <w:pPr>
        <w:numPr>
          <w:ilvl w:val="0"/>
          <w:numId w:val="43"/>
        </w:numPr>
        <w:jc w:val="both"/>
        <w:rPr>
          <w:rFonts w:ascii="Arial" w:hAnsi="Arial" w:cs="Arial"/>
        </w:rPr>
      </w:pPr>
      <w:r w:rsidRPr="00AA1860">
        <w:rPr>
          <w:rFonts w:ascii="Arial" w:hAnsi="Arial" w:cs="Arial"/>
        </w:rPr>
        <w:t>en CHSLD, effectuer une analyse distincte pour les milieux publics et privés;</w:t>
      </w:r>
    </w:p>
    <w:p w:rsidR="004A6667" w:rsidRPr="00AA1860" w:rsidRDefault="004A6667" w:rsidP="008A440F">
      <w:pPr>
        <w:numPr>
          <w:ilvl w:val="0"/>
          <w:numId w:val="43"/>
        </w:numPr>
        <w:jc w:val="both"/>
        <w:rPr>
          <w:rFonts w:ascii="Arial" w:hAnsi="Arial" w:cs="Arial"/>
        </w:rPr>
      </w:pPr>
      <w:r w:rsidRPr="00AA1860">
        <w:rPr>
          <w:rFonts w:ascii="Arial" w:hAnsi="Arial" w:cs="Arial"/>
        </w:rPr>
        <w:t>mesurer le nombre de personnes affectées à la PCI au moment de la collecte de données indépendamment qu’elle soit titulaire d’un poste ou non;</w:t>
      </w:r>
    </w:p>
    <w:p w:rsidR="004A6667" w:rsidRPr="00AA1860" w:rsidRDefault="004A6667" w:rsidP="008A440F">
      <w:pPr>
        <w:numPr>
          <w:ilvl w:val="0"/>
          <w:numId w:val="43"/>
        </w:numPr>
        <w:jc w:val="both"/>
        <w:rPr>
          <w:rFonts w:ascii="Arial" w:hAnsi="Arial" w:cs="Arial"/>
        </w:rPr>
      </w:pPr>
      <w:r w:rsidRPr="00AA1860">
        <w:rPr>
          <w:rFonts w:ascii="Arial" w:hAnsi="Arial" w:cs="Arial"/>
        </w:rPr>
        <w:t>analyse</w:t>
      </w:r>
      <w:r>
        <w:rPr>
          <w:rFonts w:ascii="Arial" w:hAnsi="Arial" w:cs="Arial"/>
        </w:rPr>
        <w:t>r</w:t>
      </w:r>
      <w:r w:rsidRPr="00AA1860">
        <w:rPr>
          <w:rFonts w:ascii="Arial" w:hAnsi="Arial" w:cs="Arial"/>
        </w:rPr>
        <w:t xml:space="preserve"> globale</w:t>
      </w:r>
      <w:r>
        <w:rPr>
          <w:rFonts w:ascii="Arial" w:hAnsi="Arial" w:cs="Arial"/>
        </w:rPr>
        <w:t>ment l</w:t>
      </w:r>
      <w:r w:rsidRPr="00AA1860">
        <w:rPr>
          <w:rFonts w:ascii="Arial" w:hAnsi="Arial" w:cs="Arial"/>
        </w:rPr>
        <w:t>es effectifs, toute mission confondue;</w:t>
      </w:r>
    </w:p>
    <w:p w:rsidR="004A6667" w:rsidRPr="00AA1860" w:rsidRDefault="004A6667" w:rsidP="00650E27">
      <w:pPr>
        <w:numPr>
          <w:ilvl w:val="0"/>
          <w:numId w:val="43"/>
        </w:numPr>
        <w:jc w:val="both"/>
        <w:rPr>
          <w:rFonts w:ascii="Arial (W1)" w:hAnsi="Arial (W1)"/>
          <w:sz w:val="22"/>
          <w:szCs w:val="22"/>
        </w:rPr>
      </w:pPr>
      <w:r w:rsidRPr="00AA1860">
        <w:rPr>
          <w:rFonts w:ascii="Arial" w:hAnsi="Arial" w:cs="Arial"/>
        </w:rPr>
        <w:t>moduler l’évaluation des résultats en fonction de la taille de l’équipe</w:t>
      </w:r>
      <w:r>
        <w:rPr>
          <w:rFonts w:ascii="Arial" w:hAnsi="Arial" w:cs="Arial"/>
        </w:rPr>
        <w:t>.</w:t>
      </w:r>
    </w:p>
    <w:p w:rsidR="004A6667" w:rsidRDefault="004A6667" w:rsidP="00AA1860">
      <w:pPr>
        <w:jc w:val="both"/>
        <w:rPr>
          <w:rFonts w:ascii="Arial" w:hAnsi="Arial" w:cs="Arial"/>
        </w:rPr>
      </w:pPr>
    </w:p>
    <w:p w:rsidR="004A6667" w:rsidRDefault="004A6667" w:rsidP="00650E27">
      <w:pPr>
        <w:ind w:left="741"/>
        <w:jc w:val="both"/>
        <w:rPr>
          <w:rFonts w:ascii="Arial (W1)" w:hAnsi="Arial (W1)"/>
          <w:sz w:val="22"/>
          <w:szCs w:val="22"/>
        </w:rPr>
      </w:pPr>
      <w:r>
        <w:rPr>
          <w:rFonts w:ascii="Arial" w:hAnsi="Arial" w:cs="Arial"/>
        </w:rPr>
        <w:t xml:space="preserve">Une nouvelle proposition de l’indicateur ainsi que du formulaire Gestred seront acheminés aux membres pour commentaires afin de modifier la collecte de données 2013-2014.  </w:t>
      </w:r>
    </w:p>
    <w:p w:rsidR="004A6667" w:rsidRDefault="004A6667" w:rsidP="00AA1860">
      <w:pPr>
        <w:ind w:left="708"/>
        <w:jc w:val="both"/>
        <w:rPr>
          <w:rFonts w:ascii="Arial (W1)" w:hAnsi="Arial (W1)"/>
          <w:sz w:val="22"/>
          <w:szCs w:val="22"/>
        </w:rPr>
      </w:pPr>
    </w:p>
    <w:p w:rsidR="004A6667" w:rsidRDefault="004A6667" w:rsidP="00F37CFF">
      <w:pPr>
        <w:spacing w:before="120"/>
        <w:ind w:left="1539" w:hanging="1539"/>
        <w:jc w:val="both"/>
        <w:rPr>
          <w:rFonts w:ascii="Arial" w:hAnsi="Arial" w:cs="Arial"/>
          <w:b/>
          <w:sz w:val="22"/>
          <w:szCs w:val="22"/>
        </w:rPr>
      </w:pPr>
      <w:r>
        <w:rPr>
          <w:rFonts w:ascii="Arial" w:hAnsi="Arial" w:cs="Arial"/>
          <w:b/>
          <w:sz w:val="22"/>
          <w:szCs w:val="22"/>
        </w:rPr>
        <w:t xml:space="preserve">31.11 </w:t>
      </w:r>
      <w:r w:rsidRPr="00650E27">
        <w:rPr>
          <w:rFonts w:ascii="Arial" w:hAnsi="Arial" w:cs="Arial"/>
          <w:b/>
          <w:sz w:val="22"/>
          <w:szCs w:val="22"/>
        </w:rPr>
        <w:t>S</w:t>
      </w:r>
      <w:r w:rsidRPr="00650E27">
        <w:rPr>
          <w:rFonts w:ascii="Arial" w:hAnsi="Arial" w:cs="Arial"/>
          <w:b/>
        </w:rPr>
        <w:t>uivi des travaux en hygiène et salubrité</w:t>
      </w:r>
      <w:r>
        <w:rPr>
          <w:rFonts w:ascii="Arial" w:hAnsi="Arial" w:cs="Arial"/>
          <w:b/>
        </w:rPr>
        <w:t xml:space="preserve"> </w:t>
      </w:r>
      <w:r w:rsidRPr="00AA1D05">
        <w:rPr>
          <w:rFonts w:ascii="Arial (W1)" w:hAnsi="Arial (W1)"/>
          <w:b/>
          <w:sz w:val="22"/>
          <w:szCs w:val="22"/>
        </w:rPr>
        <w:t>(</w:t>
      </w:r>
      <w:r>
        <w:rPr>
          <w:rFonts w:ascii="Arial (W1)" w:hAnsi="Arial (W1)"/>
          <w:b/>
          <w:sz w:val="22"/>
          <w:szCs w:val="22"/>
        </w:rPr>
        <w:t xml:space="preserve">Fiche </w:t>
      </w:r>
      <w:r>
        <w:rPr>
          <w:rFonts w:ascii="Arial" w:hAnsi="Arial" w:cs="Arial"/>
          <w:b/>
          <w:sz w:val="22"/>
          <w:szCs w:val="22"/>
        </w:rPr>
        <w:t>/</w:t>
      </w:r>
      <w:r>
        <w:rPr>
          <w:rFonts w:ascii="Arial (W1)" w:hAnsi="Arial (W1)"/>
          <w:b/>
          <w:sz w:val="22"/>
          <w:szCs w:val="22"/>
        </w:rPr>
        <w:t xml:space="preserve"> Marc Beauchemin)</w:t>
      </w:r>
    </w:p>
    <w:p w:rsidR="004A6667" w:rsidRDefault="004A6667" w:rsidP="009670F0">
      <w:pPr>
        <w:pStyle w:val="Corpsdetexte"/>
        <w:ind w:left="627"/>
        <w:jc w:val="both"/>
        <w:rPr>
          <w:rFonts w:ascii="Arial" w:hAnsi="Arial" w:cs="Arial"/>
          <w:b w:val="0"/>
          <w:sz w:val="22"/>
          <w:szCs w:val="22"/>
        </w:rPr>
      </w:pPr>
      <w:r>
        <w:rPr>
          <w:rFonts w:ascii="Arial (W1)" w:hAnsi="Arial (W1)"/>
          <w:b w:val="0"/>
          <w:sz w:val="22"/>
          <w:szCs w:val="22"/>
        </w:rPr>
        <w:t>Dans la conjoncture économique actuelle</w:t>
      </w:r>
      <w:r w:rsidR="00083096">
        <w:rPr>
          <w:rFonts w:ascii="Arial (W1)" w:hAnsi="Arial (W1)"/>
          <w:b w:val="0"/>
          <w:sz w:val="22"/>
          <w:szCs w:val="22"/>
        </w:rPr>
        <w:t>,</w:t>
      </w:r>
      <w:r>
        <w:rPr>
          <w:rFonts w:ascii="Arial (W1)" w:hAnsi="Arial (W1)"/>
          <w:b w:val="0"/>
          <w:sz w:val="22"/>
          <w:szCs w:val="22"/>
        </w:rPr>
        <w:t xml:space="preserve"> plusieurs anecdotes laissent croire à une diminution des ressources en H</w:t>
      </w:r>
      <w:r>
        <w:rPr>
          <w:rFonts w:ascii="Arial" w:hAnsi="Arial" w:cs="Arial"/>
          <w:b w:val="0"/>
          <w:sz w:val="22"/>
          <w:szCs w:val="22"/>
        </w:rPr>
        <w:t>&amp;S, ce volet n’étant pas reconnu comme un service à la population par plusieurs gestionnaires bien qu’il le soit. L’</w:t>
      </w:r>
      <w:r>
        <w:rPr>
          <w:rFonts w:ascii="Arial (W1)" w:hAnsi="Arial (W1)"/>
          <w:b w:val="0"/>
          <w:sz w:val="22"/>
          <w:szCs w:val="22"/>
        </w:rPr>
        <w:t>H</w:t>
      </w:r>
      <w:r>
        <w:rPr>
          <w:rFonts w:ascii="Arial" w:hAnsi="Arial" w:cs="Arial"/>
          <w:b w:val="0"/>
          <w:sz w:val="22"/>
          <w:szCs w:val="22"/>
        </w:rPr>
        <w:t>&amp;S est aussi une grande préoccupation pour les comités d’usagers qui reçoivent des plaintes qui souvent ne sont pas portées à l’attention des C</w:t>
      </w:r>
      <w:r w:rsidR="008E1825">
        <w:rPr>
          <w:rFonts w:ascii="Arial" w:hAnsi="Arial" w:cs="Arial"/>
          <w:b w:val="0"/>
          <w:sz w:val="22"/>
          <w:szCs w:val="22"/>
        </w:rPr>
        <w:t>A</w:t>
      </w:r>
      <w:r>
        <w:rPr>
          <w:rFonts w:ascii="Arial" w:hAnsi="Arial" w:cs="Arial"/>
          <w:b w:val="0"/>
          <w:sz w:val="22"/>
          <w:szCs w:val="22"/>
        </w:rPr>
        <w:t xml:space="preserve"> des établissements. </w:t>
      </w:r>
    </w:p>
    <w:p w:rsidR="004A6667" w:rsidRDefault="004A6667" w:rsidP="009670F0">
      <w:pPr>
        <w:pStyle w:val="Corpsdetexte"/>
        <w:ind w:left="627"/>
        <w:jc w:val="both"/>
        <w:rPr>
          <w:rFonts w:ascii="Arial" w:hAnsi="Arial" w:cs="Arial"/>
          <w:b w:val="0"/>
          <w:sz w:val="22"/>
          <w:szCs w:val="22"/>
        </w:rPr>
      </w:pPr>
    </w:p>
    <w:p w:rsidR="004A6667" w:rsidRDefault="004A6667" w:rsidP="009670F0">
      <w:pPr>
        <w:pStyle w:val="Corpsdetexte"/>
        <w:ind w:left="627"/>
        <w:jc w:val="both"/>
        <w:rPr>
          <w:rFonts w:ascii="Arial" w:hAnsi="Arial" w:cs="Arial"/>
          <w:b w:val="0"/>
          <w:sz w:val="22"/>
          <w:szCs w:val="22"/>
        </w:rPr>
      </w:pPr>
      <w:r>
        <w:rPr>
          <w:rFonts w:ascii="Arial" w:hAnsi="Arial" w:cs="Arial"/>
          <w:b w:val="0"/>
          <w:sz w:val="22"/>
          <w:szCs w:val="22"/>
        </w:rPr>
        <w:t xml:space="preserve">Les données </w:t>
      </w:r>
      <w:r w:rsidR="00083096">
        <w:rPr>
          <w:rFonts w:ascii="Arial" w:hAnsi="Arial" w:cs="Arial"/>
          <w:b w:val="0"/>
          <w:sz w:val="22"/>
          <w:szCs w:val="22"/>
        </w:rPr>
        <w:t xml:space="preserve">préliminaires </w:t>
      </w:r>
      <w:r>
        <w:rPr>
          <w:rFonts w:ascii="Arial" w:hAnsi="Arial" w:cs="Arial"/>
          <w:b w:val="0"/>
          <w:sz w:val="22"/>
          <w:szCs w:val="22"/>
        </w:rPr>
        <w:t xml:space="preserve">annuelles de 2003-2004 à 2011-2012 présentées par M. Beauchemin </w:t>
      </w:r>
      <w:r w:rsidR="00083096">
        <w:rPr>
          <w:rFonts w:ascii="Arial" w:hAnsi="Arial" w:cs="Arial"/>
          <w:b w:val="0"/>
          <w:sz w:val="22"/>
          <w:szCs w:val="22"/>
        </w:rPr>
        <w:t>montrent</w:t>
      </w:r>
      <w:r>
        <w:rPr>
          <w:rFonts w:ascii="Arial" w:hAnsi="Arial" w:cs="Arial"/>
          <w:b w:val="0"/>
          <w:sz w:val="22"/>
          <w:szCs w:val="22"/>
        </w:rPr>
        <w:t xml:space="preserve"> une augmentation des heures travaillées et du nombre d’effectifs. Cependant</w:t>
      </w:r>
      <w:r w:rsidR="00083096">
        <w:rPr>
          <w:rFonts w:ascii="Arial" w:hAnsi="Arial" w:cs="Arial"/>
          <w:b w:val="0"/>
          <w:sz w:val="22"/>
          <w:szCs w:val="22"/>
        </w:rPr>
        <w:t>,</w:t>
      </w:r>
      <w:r>
        <w:rPr>
          <w:rFonts w:ascii="Arial" w:hAnsi="Arial" w:cs="Arial"/>
          <w:b w:val="0"/>
          <w:sz w:val="22"/>
          <w:szCs w:val="22"/>
        </w:rPr>
        <w:t xml:space="preserve"> ces données demandent une analyse plus fine qui permettra de </w:t>
      </w:r>
      <w:r w:rsidR="00083096">
        <w:rPr>
          <w:rFonts w:ascii="Arial" w:hAnsi="Arial" w:cs="Arial"/>
          <w:b w:val="0"/>
          <w:sz w:val="22"/>
          <w:szCs w:val="22"/>
        </w:rPr>
        <w:t>faire le lien avec</w:t>
      </w:r>
      <w:r>
        <w:rPr>
          <w:rFonts w:ascii="Arial" w:hAnsi="Arial" w:cs="Arial"/>
          <w:b w:val="0"/>
          <w:sz w:val="22"/>
          <w:szCs w:val="22"/>
        </w:rPr>
        <w:t xml:space="preserve"> les besoins réels</w:t>
      </w:r>
      <w:r w:rsidR="00083096">
        <w:rPr>
          <w:rFonts w:ascii="Arial" w:hAnsi="Arial" w:cs="Arial"/>
          <w:b w:val="0"/>
          <w:sz w:val="22"/>
          <w:szCs w:val="22"/>
        </w:rPr>
        <w:t>,</w:t>
      </w:r>
      <w:r>
        <w:rPr>
          <w:rFonts w:ascii="Arial" w:hAnsi="Arial" w:cs="Arial"/>
          <w:b w:val="0"/>
          <w:sz w:val="22"/>
          <w:szCs w:val="22"/>
        </w:rPr>
        <w:t xml:space="preserve"> comme par exemple le nombre d’admissions, le nombre d’éclosions etc. </w:t>
      </w:r>
      <w:r w:rsidR="00083096">
        <w:rPr>
          <w:rFonts w:ascii="Arial" w:hAnsi="Arial" w:cs="Arial"/>
          <w:b w:val="0"/>
          <w:sz w:val="22"/>
          <w:szCs w:val="22"/>
        </w:rPr>
        <w:t>Des données supplémentaires sont aussi requises.</w:t>
      </w:r>
    </w:p>
    <w:p w:rsidR="00083096" w:rsidRDefault="00083096" w:rsidP="009670F0">
      <w:pPr>
        <w:pStyle w:val="Corpsdetexte"/>
        <w:ind w:left="627"/>
        <w:jc w:val="both"/>
        <w:rPr>
          <w:rFonts w:ascii="Arial" w:hAnsi="Arial" w:cs="Arial"/>
          <w:b w:val="0"/>
          <w:sz w:val="22"/>
          <w:szCs w:val="22"/>
        </w:rPr>
      </w:pPr>
    </w:p>
    <w:p w:rsidR="00083096" w:rsidRDefault="00083096" w:rsidP="009670F0">
      <w:pPr>
        <w:pStyle w:val="Corpsdetexte"/>
        <w:ind w:left="627"/>
        <w:jc w:val="both"/>
        <w:rPr>
          <w:rFonts w:ascii="Arial" w:hAnsi="Arial" w:cs="Arial"/>
          <w:b w:val="0"/>
          <w:sz w:val="22"/>
          <w:szCs w:val="22"/>
        </w:rPr>
      </w:pPr>
      <w:r>
        <w:rPr>
          <w:rFonts w:ascii="Arial" w:hAnsi="Arial" w:cs="Arial"/>
          <w:b w:val="0"/>
          <w:sz w:val="22"/>
          <w:szCs w:val="22"/>
        </w:rPr>
        <w:t xml:space="preserve">Les données préliminaires présentées </w:t>
      </w:r>
      <w:r w:rsidR="002E27A0">
        <w:rPr>
          <w:rFonts w:ascii="Arial" w:hAnsi="Arial" w:cs="Arial"/>
          <w:b w:val="0"/>
          <w:sz w:val="22"/>
          <w:szCs w:val="22"/>
        </w:rPr>
        <w:t xml:space="preserve">font aussi </w:t>
      </w:r>
      <w:r>
        <w:rPr>
          <w:rFonts w:ascii="Arial" w:hAnsi="Arial" w:cs="Arial"/>
          <w:b w:val="0"/>
          <w:sz w:val="22"/>
          <w:szCs w:val="22"/>
        </w:rPr>
        <w:t>ressortir une problématique au niveau du taux d'encadrement en hygiène et salubrité. En effet, l</w:t>
      </w:r>
      <w:r w:rsidRPr="00083096">
        <w:rPr>
          <w:rFonts w:ascii="Arial" w:hAnsi="Arial" w:cs="Arial"/>
          <w:b w:val="0"/>
          <w:sz w:val="22"/>
          <w:szCs w:val="22"/>
        </w:rPr>
        <w:t>e taux</w:t>
      </w:r>
      <w:r>
        <w:rPr>
          <w:rFonts w:ascii="Arial" w:hAnsi="Arial" w:cs="Arial"/>
          <w:b w:val="0"/>
          <w:sz w:val="22"/>
          <w:szCs w:val="22"/>
        </w:rPr>
        <w:t xml:space="preserve"> observé</w:t>
      </w:r>
      <w:r w:rsidRPr="00083096">
        <w:rPr>
          <w:rFonts w:ascii="Arial" w:hAnsi="Arial" w:cs="Arial"/>
          <w:b w:val="0"/>
          <w:sz w:val="22"/>
          <w:szCs w:val="22"/>
        </w:rPr>
        <w:t xml:space="preserve"> est nettement </w:t>
      </w:r>
      <w:r>
        <w:rPr>
          <w:rFonts w:ascii="Arial" w:hAnsi="Arial" w:cs="Arial"/>
          <w:b w:val="0"/>
          <w:sz w:val="22"/>
          <w:szCs w:val="22"/>
        </w:rPr>
        <w:t>inférieur</w:t>
      </w:r>
      <w:r w:rsidRPr="00083096">
        <w:rPr>
          <w:rFonts w:ascii="Arial" w:hAnsi="Arial" w:cs="Arial"/>
          <w:b w:val="0"/>
          <w:sz w:val="22"/>
          <w:szCs w:val="22"/>
        </w:rPr>
        <w:t xml:space="preserve"> </w:t>
      </w:r>
      <w:r>
        <w:rPr>
          <w:rFonts w:ascii="Arial" w:hAnsi="Arial" w:cs="Arial"/>
          <w:b w:val="0"/>
          <w:sz w:val="22"/>
          <w:szCs w:val="22"/>
        </w:rPr>
        <w:t xml:space="preserve">aux </w:t>
      </w:r>
      <w:r w:rsidRPr="00083096">
        <w:rPr>
          <w:rFonts w:ascii="Arial" w:hAnsi="Arial" w:cs="Arial"/>
          <w:b w:val="0"/>
          <w:sz w:val="22"/>
          <w:szCs w:val="22"/>
        </w:rPr>
        <w:t>taux d'encadrement généralement observés dans le réseau de la sant</w:t>
      </w:r>
      <w:r>
        <w:rPr>
          <w:rFonts w:ascii="Arial" w:hAnsi="Arial" w:cs="Arial"/>
          <w:b w:val="0"/>
          <w:sz w:val="22"/>
          <w:szCs w:val="22"/>
        </w:rPr>
        <w:t>é et des services sociaux</w:t>
      </w:r>
      <w:r w:rsidRPr="00083096">
        <w:rPr>
          <w:rFonts w:ascii="Arial" w:hAnsi="Arial" w:cs="Arial"/>
          <w:b w:val="0"/>
          <w:sz w:val="22"/>
          <w:szCs w:val="22"/>
        </w:rPr>
        <w:t>.</w:t>
      </w:r>
      <w:r w:rsidR="004D0C22">
        <w:rPr>
          <w:rFonts w:ascii="Arial" w:hAnsi="Arial" w:cs="Arial"/>
          <w:b w:val="0"/>
          <w:sz w:val="22"/>
          <w:szCs w:val="22"/>
        </w:rPr>
        <w:t xml:space="preserve"> Le groupe de travail en H&amp;S va se pencher sur l'évolution des ressources an hygiène et salubrité au cours des prochains mois.</w:t>
      </w:r>
    </w:p>
    <w:p w:rsidR="004A6667" w:rsidRDefault="004A6667" w:rsidP="009670F0">
      <w:pPr>
        <w:pStyle w:val="Corpsdetexte"/>
        <w:ind w:left="627"/>
        <w:jc w:val="both"/>
        <w:rPr>
          <w:rFonts w:ascii="Arial" w:hAnsi="Arial" w:cs="Arial"/>
          <w:b w:val="0"/>
          <w:sz w:val="22"/>
          <w:szCs w:val="22"/>
        </w:rPr>
      </w:pPr>
    </w:p>
    <w:p w:rsidR="004A6667" w:rsidRDefault="004A6667" w:rsidP="009670F0">
      <w:pPr>
        <w:pStyle w:val="Corpsdetexte"/>
        <w:ind w:left="627"/>
        <w:jc w:val="both"/>
        <w:rPr>
          <w:rFonts w:ascii="Arial" w:hAnsi="Arial" w:cs="Arial"/>
          <w:b w:val="0"/>
          <w:sz w:val="22"/>
          <w:szCs w:val="22"/>
        </w:rPr>
      </w:pPr>
      <w:r>
        <w:rPr>
          <w:rFonts w:ascii="Arial" w:hAnsi="Arial" w:cs="Arial"/>
          <w:b w:val="0"/>
          <w:sz w:val="22"/>
          <w:szCs w:val="22"/>
        </w:rPr>
        <w:t xml:space="preserve">Par ailleurs, M. Beauchemin nous informe que le groupe travaille actuellement sur un «devis de service» qui pourra être partagé à l’ensemble des régions par la suite. </w:t>
      </w:r>
    </w:p>
    <w:p w:rsidR="00083096" w:rsidRDefault="00083096" w:rsidP="009670F0">
      <w:pPr>
        <w:pStyle w:val="Corpsdetexte"/>
        <w:ind w:left="627"/>
        <w:jc w:val="both"/>
        <w:rPr>
          <w:rFonts w:ascii="Arial" w:hAnsi="Arial" w:cs="Arial"/>
          <w:b w:val="0"/>
          <w:sz w:val="22"/>
          <w:szCs w:val="22"/>
        </w:rPr>
      </w:pPr>
    </w:p>
    <w:p w:rsidR="004A6667" w:rsidRPr="00F90DEB" w:rsidRDefault="004A6667" w:rsidP="009670F0">
      <w:pPr>
        <w:pStyle w:val="Corpsdetexte"/>
        <w:ind w:left="627"/>
        <w:jc w:val="both"/>
        <w:rPr>
          <w:rFonts w:ascii="Arial (W1)" w:hAnsi="Arial (W1)"/>
          <w:b w:val="0"/>
          <w:sz w:val="22"/>
          <w:szCs w:val="22"/>
        </w:rPr>
      </w:pPr>
      <w:r w:rsidRPr="00F90DEB">
        <w:rPr>
          <w:rFonts w:ascii="Arial" w:hAnsi="Arial" w:cs="Arial"/>
          <w:b w:val="0"/>
          <w:sz w:val="22"/>
          <w:szCs w:val="22"/>
        </w:rPr>
        <w:t>Quant au Guide sur la gestion intégré</w:t>
      </w:r>
      <w:r w:rsidR="00083096">
        <w:rPr>
          <w:rFonts w:ascii="Arial" w:hAnsi="Arial" w:cs="Arial"/>
          <w:b w:val="0"/>
          <w:sz w:val="22"/>
          <w:szCs w:val="22"/>
        </w:rPr>
        <w:t>e</w:t>
      </w:r>
      <w:r w:rsidRPr="00F90DEB">
        <w:rPr>
          <w:rFonts w:ascii="Arial" w:hAnsi="Arial" w:cs="Arial"/>
          <w:b w:val="0"/>
          <w:sz w:val="22"/>
          <w:szCs w:val="22"/>
        </w:rPr>
        <w:t xml:space="preserve"> de la qualité </w:t>
      </w:r>
      <w:r w:rsidR="00083096">
        <w:rPr>
          <w:rFonts w:ascii="Arial" w:hAnsi="Arial" w:cs="Arial"/>
          <w:b w:val="0"/>
          <w:sz w:val="22"/>
          <w:szCs w:val="22"/>
        </w:rPr>
        <w:t xml:space="preserve">en hygiène et salubrité </w:t>
      </w:r>
      <w:r w:rsidRPr="00F90DEB">
        <w:rPr>
          <w:rFonts w:ascii="Arial" w:hAnsi="Arial" w:cs="Arial"/>
          <w:b w:val="0"/>
          <w:sz w:val="22"/>
          <w:szCs w:val="22"/>
        </w:rPr>
        <w:t xml:space="preserve">qui sera finalisé sous peu, il pourra </w:t>
      </w:r>
      <w:r w:rsidR="00083096">
        <w:rPr>
          <w:rFonts w:ascii="Arial" w:hAnsi="Arial" w:cs="Arial"/>
          <w:b w:val="0"/>
          <w:sz w:val="22"/>
          <w:szCs w:val="22"/>
        </w:rPr>
        <w:t xml:space="preserve">éventuellement </w:t>
      </w:r>
      <w:r w:rsidRPr="00F90DEB">
        <w:rPr>
          <w:rFonts w:ascii="Arial" w:hAnsi="Arial" w:cs="Arial"/>
          <w:b w:val="0"/>
          <w:sz w:val="22"/>
          <w:szCs w:val="22"/>
        </w:rPr>
        <w:t>ê</w:t>
      </w:r>
      <w:r>
        <w:rPr>
          <w:rFonts w:ascii="Arial" w:hAnsi="Arial" w:cs="Arial"/>
          <w:b w:val="0"/>
          <w:sz w:val="22"/>
          <w:szCs w:val="22"/>
        </w:rPr>
        <w:t>tre présenté aux membres de la T</w:t>
      </w:r>
      <w:r w:rsidRPr="00F90DEB">
        <w:rPr>
          <w:rFonts w:ascii="Arial" w:hAnsi="Arial" w:cs="Arial"/>
          <w:b w:val="0"/>
          <w:sz w:val="22"/>
          <w:szCs w:val="22"/>
        </w:rPr>
        <w:t>able</w:t>
      </w:r>
      <w:r>
        <w:rPr>
          <w:rFonts w:ascii="Arial" w:hAnsi="Arial" w:cs="Arial"/>
          <w:b w:val="0"/>
          <w:sz w:val="22"/>
          <w:szCs w:val="22"/>
        </w:rPr>
        <w:t>.</w:t>
      </w:r>
    </w:p>
    <w:p w:rsidR="004A6667" w:rsidRDefault="004A6667">
      <w:pPr>
        <w:rPr>
          <w:rFonts w:ascii="Arial (W1)" w:hAnsi="Arial (W1)"/>
          <w:b/>
          <w:sz w:val="22"/>
          <w:szCs w:val="22"/>
        </w:rPr>
      </w:pPr>
    </w:p>
    <w:p w:rsidR="004A6667" w:rsidRDefault="004A6667" w:rsidP="006E2577">
      <w:pPr>
        <w:autoSpaceDE w:val="0"/>
        <w:autoSpaceDN w:val="0"/>
        <w:adjustRightInd w:val="0"/>
        <w:rPr>
          <w:rFonts w:ascii="Arial" w:hAnsi="Arial" w:cs="Arial"/>
          <w:sz w:val="22"/>
          <w:szCs w:val="22"/>
        </w:rPr>
      </w:pPr>
    </w:p>
    <w:p w:rsidR="004A6667" w:rsidRPr="006E2577" w:rsidRDefault="004A6667" w:rsidP="006E2577">
      <w:pPr>
        <w:autoSpaceDE w:val="0"/>
        <w:autoSpaceDN w:val="0"/>
        <w:adjustRightInd w:val="0"/>
        <w:rPr>
          <w:rFonts w:ascii="Arial" w:hAnsi="Arial" w:cs="Arial"/>
          <w:b/>
          <w:sz w:val="22"/>
          <w:szCs w:val="22"/>
        </w:rPr>
      </w:pPr>
      <w:r>
        <w:rPr>
          <w:rFonts w:ascii="Arial" w:hAnsi="Arial" w:cs="Arial"/>
          <w:b/>
          <w:sz w:val="22"/>
          <w:szCs w:val="22"/>
        </w:rPr>
        <w:t>31.12.1</w:t>
      </w:r>
      <w:r w:rsidRPr="006E2577">
        <w:rPr>
          <w:rFonts w:ascii="Arial" w:hAnsi="Arial" w:cs="Arial"/>
          <w:b/>
          <w:sz w:val="22"/>
          <w:szCs w:val="22"/>
        </w:rPr>
        <w:t xml:space="preserve"> Travaux de l’INSPQ</w:t>
      </w:r>
      <w:r>
        <w:rPr>
          <w:rFonts w:ascii="Arial" w:hAnsi="Arial" w:cs="Arial"/>
          <w:b/>
          <w:sz w:val="22"/>
          <w:szCs w:val="22"/>
        </w:rPr>
        <w:t xml:space="preserve"> (Anne Fortin)</w:t>
      </w:r>
    </w:p>
    <w:p w:rsidR="004A6667" w:rsidRDefault="004A6667" w:rsidP="003854B7">
      <w:pPr>
        <w:pStyle w:val="Corpsdetexte"/>
        <w:tabs>
          <w:tab w:val="left" w:pos="993"/>
        </w:tabs>
        <w:spacing w:before="120" w:after="120"/>
        <w:jc w:val="both"/>
        <w:rPr>
          <w:rFonts w:ascii="Arial" w:hAnsi="Arial" w:cs="Arial"/>
          <w:sz w:val="22"/>
          <w:szCs w:val="22"/>
        </w:rPr>
      </w:pPr>
      <w:r w:rsidRPr="00B26A77">
        <w:rPr>
          <w:rFonts w:ascii="Arial" w:hAnsi="Arial" w:cs="Arial"/>
          <w:sz w:val="22"/>
          <w:szCs w:val="22"/>
        </w:rPr>
        <w:t xml:space="preserve">Campagne québécoise  « Ensemble, améliorons la prestation sécuritaire des soins de santé » </w:t>
      </w:r>
    </w:p>
    <w:p w:rsidR="004A6667" w:rsidRPr="000D7285" w:rsidRDefault="004A6667" w:rsidP="000D7285">
      <w:pPr>
        <w:autoSpaceDE w:val="0"/>
        <w:autoSpaceDN w:val="0"/>
        <w:adjustRightInd w:val="0"/>
        <w:rPr>
          <w:rFonts w:ascii="Arial" w:hAnsi="Arial" w:cs="Arial"/>
          <w:sz w:val="22"/>
          <w:szCs w:val="22"/>
        </w:rPr>
      </w:pPr>
      <w:r w:rsidRPr="000D7285">
        <w:rPr>
          <w:rFonts w:ascii="Arial" w:hAnsi="Arial" w:cs="Arial"/>
          <w:sz w:val="22"/>
          <w:szCs w:val="22"/>
        </w:rPr>
        <w:t>Bien que l’INSPQ assure le leadership, le projet est mené de façon tripartite entre l’AQESSS, la</w:t>
      </w:r>
    </w:p>
    <w:p w:rsidR="004A6667" w:rsidRDefault="004A6667" w:rsidP="00B26A77">
      <w:pPr>
        <w:autoSpaceDE w:val="0"/>
        <w:autoSpaceDN w:val="0"/>
        <w:adjustRightInd w:val="0"/>
        <w:rPr>
          <w:rFonts w:ascii="Arial" w:hAnsi="Arial" w:cs="Arial"/>
          <w:sz w:val="22"/>
          <w:szCs w:val="22"/>
        </w:rPr>
      </w:pPr>
      <w:r w:rsidRPr="000D7285">
        <w:rPr>
          <w:rFonts w:ascii="Arial" w:hAnsi="Arial" w:cs="Arial"/>
          <w:sz w:val="22"/>
          <w:szCs w:val="22"/>
        </w:rPr>
        <w:t>Campagne</w:t>
      </w:r>
      <w:r>
        <w:rPr>
          <w:rFonts w:ascii="Arial" w:hAnsi="Arial" w:cs="Arial"/>
          <w:sz w:val="22"/>
          <w:szCs w:val="22"/>
        </w:rPr>
        <w:t xml:space="preserve"> </w:t>
      </w:r>
      <w:r w:rsidRPr="000D7285">
        <w:rPr>
          <w:rFonts w:ascii="Arial" w:hAnsi="Arial" w:cs="Arial"/>
          <w:sz w:val="22"/>
          <w:szCs w:val="22"/>
        </w:rPr>
        <w:t xml:space="preserve">québécoise </w:t>
      </w:r>
      <w:r>
        <w:rPr>
          <w:rFonts w:ascii="Arial" w:hAnsi="Arial" w:cs="Arial"/>
          <w:sz w:val="22"/>
          <w:szCs w:val="22"/>
        </w:rPr>
        <w:t xml:space="preserve"> (Hôpital général juif) </w:t>
      </w:r>
      <w:r w:rsidRPr="000D7285">
        <w:rPr>
          <w:rFonts w:ascii="Arial" w:hAnsi="Arial" w:cs="Arial"/>
          <w:sz w:val="22"/>
          <w:szCs w:val="22"/>
        </w:rPr>
        <w:t>et le CINQ. À cet effet, l’INSPQ a mis en place un comité directeur afin de proposer une</w:t>
      </w:r>
      <w:r w:rsidRPr="000D7285">
        <w:rPr>
          <w:rFonts w:ascii="Arial" w:hAnsi="Arial" w:cs="Arial"/>
          <w:b/>
          <w:sz w:val="22"/>
          <w:szCs w:val="22"/>
        </w:rPr>
        <w:t xml:space="preserve"> </w:t>
      </w:r>
      <w:r w:rsidRPr="000D7285">
        <w:rPr>
          <w:rFonts w:ascii="Arial" w:hAnsi="Arial" w:cs="Arial"/>
          <w:sz w:val="22"/>
          <w:szCs w:val="22"/>
        </w:rPr>
        <w:t>stratégie d’implantation (approche, type d’établissements, documentation,</w:t>
      </w:r>
      <w:r>
        <w:rPr>
          <w:rFonts w:ascii="Arial" w:hAnsi="Arial" w:cs="Arial"/>
          <w:sz w:val="22"/>
          <w:szCs w:val="22"/>
        </w:rPr>
        <w:t xml:space="preserve"> </w:t>
      </w:r>
      <w:r w:rsidRPr="000D7285">
        <w:rPr>
          <w:rFonts w:ascii="Arial" w:hAnsi="Arial" w:cs="Arial"/>
          <w:sz w:val="22"/>
          <w:szCs w:val="22"/>
        </w:rPr>
        <w:t>collecte et analyse des données, etc.) et de diffusion</w:t>
      </w:r>
      <w:r>
        <w:rPr>
          <w:rFonts w:ascii="Arial" w:hAnsi="Arial" w:cs="Arial"/>
          <w:sz w:val="22"/>
          <w:szCs w:val="22"/>
        </w:rPr>
        <w:t>. D’entrée de jeu, il est prévu impliquer les tables régionales de PCI dans le processus d’implantation qui devrait s’amorcer d’ici juin.  Le lancement officiel  est prévu à l’intérieur des JAPI.</w:t>
      </w:r>
    </w:p>
    <w:p w:rsidR="004A6667" w:rsidRDefault="004A6667" w:rsidP="00B26A77">
      <w:pPr>
        <w:autoSpaceDE w:val="0"/>
        <w:autoSpaceDN w:val="0"/>
        <w:adjustRightInd w:val="0"/>
        <w:rPr>
          <w:rFonts w:ascii="Arial" w:hAnsi="Arial" w:cs="Arial"/>
          <w:sz w:val="22"/>
          <w:szCs w:val="22"/>
        </w:rPr>
      </w:pPr>
    </w:p>
    <w:p w:rsidR="004A6667" w:rsidRDefault="004A6667" w:rsidP="00B26A77">
      <w:pPr>
        <w:autoSpaceDE w:val="0"/>
        <w:autoSpaceDN w:val="0"/>
        <w:adjustRightInd w:val="0"/>
        <w:rPr>
          <w:rFonts w:ascii="Arial" w:hAnsi="Arial" w:cs="Arial"/>
          <w:sz w:val="22"/>
          <w:szCs w:val="22"/>
        </w:rPr>
      </w:pPr>
      <w:r>
        <w:rPr>
          <w:rFonts w:ascii="Arial" w:hAnsi="Arial" w:cs="Arial"/>
          <w:sz w:val="22"/>
          <w:szCs w:val="22"/>
        </w:rPr>
        <w:t xml:space="preserve">Par ailleurs, au niveau des ensembles de pratiques exemplaires, la prévention des infections urinaires demeure une priorité pour le Québec. À cet effet, ce dernier a fait connaître son intérêt  à développer le contenu ce qui a été bien accueilli par la campagne canadienne. Dre Marie Gourdeau  assurera l’encadrement scientifique des travaux. </w:t>
      </w:r>
    </w:p>
    <w:p w:rsidR="004A6667" w:rsidRDefault="004A6667" w:rsidP="00B26A77">
      <w:pPr>
        <w:autoSpaceDE w:val="0"/>
        <w:autoSpaceDN w:val="0"/>
        <w:adjustRightInd w:val="0"/>
        <w:rPr>
          <w:rFonts w:ascii="Arial" w:hAnsi="Arial" w:cs="Arial"/>
          <w:sz w:val="22"/>
          <w:szCs w:val="22"/>
        </w:rPr>
      </w:pPr>
    </w:p>
    <w:p w:rsidR="004A6667" w:rsidRDefault="004A6667" w:rsidP="00B26A77">
      <w:pPr>
        <w:autoSpaceDE w:val="0"/>
        <w:autoSpaceDN w:val="0"/>
        <w:adjustRightInd w:val="0"/>
        <w:rPr>
          <w:rFonts w:ascii="Arial" w:hAnsi="Arial" w:cs="Arial"/>
          <w:sz w:val="22"/>
          <w:szCs w:val="22"/>
        </w:rPr>
      </w:pPr>
      <w:r w:rsidRPr="00307EF4">
        <w:rPr>
          <w:rFonts w:ascii="Arial" w:hAnsi="Arial" w:cs="Arial"/>
          <w:b/>
          <w:sz w:val="22"/>
          <w:szCs w:val="22"/>
        </w:rPr>
        <w:t>JAPI  (26,27, 28 novembre 2013)</w:t>
      </w:r>
      <w:r>
        <w:rPr>
          <w:rFonts w:ascii="Arial" w:hAnsi="Arial" w:cs="Arial"/>
          <w:sz w:val="22"/>
          <w:szCs w:val="22"/>
        </w:rPr>
        <w:t>: elles devraient se répartir sur deux journées et demie et traiter de :</w:t>
      </w:r>
    </w:p>
    <w:p w:rsidR="004A6667" w:rsidRDefault="008E1825" w:rsidP="00B26A77">
      <w:pPr>
        <w:autoSpaceDE w:val="0"/>
        <w:autoSpaceDN w:val="0"/>
        <w:adjustRightInd w:val="0"/>
        <w:rPr>
          <w:rFonts w:ascii="Arial" w:hAnsi="Arial" w:cs="Arial"/>
          <w:sz w:val="22"/>
          <w:szCs w:val="22"/>
        </w:rPr>
      </w:pPr>
      <w:r>
        <w:rPr>
          <w:rFonts w:ascii="Arial" w:hAnsi="Arial" w:cs="Arial"/>
          <w:sz w:val="22"/>
          <w:szCs w:val="22"/>
        </w:rPr>
        <w:t>l’</w:t>
      </w:r>
      <w:r w:rsidR="004A6667">
        <w:rPr>
          <w:rFonts w:ascii="Arial" w:hAnsi="Arial" w:cs="Arial"/>
          <w:sz w:val="22"/>
          <w:szCs w:val="22"/>
        </w:rPr>
        <w:t xml:space="preserve">organisation de services (1/2 journée); </w:t>
      </w:r>
    </w:p>
    <w:p w:rsidR="004A6667" w:rsidRDefault="008E1825" w:rsidP="00B26A77">
      <w:pPr>
        <w:autoSpaceDE w:val="0"/>
        <w:autoSpaceDN w:val="0"/>
        <w:adjustRightInd w:val="0"/>
        <w:rPr>
          <w:rFonts w:ascii="Arial" w:hAnsi="Arial" w:cs="Arial"/>
          <w:sz w:val="22"/>
          <w:szCs w:val="22"/>
        </w:rPr>
      </w:pPr>
      <w:r>
        <w:rPr>
          <w:rFonts w:ascii="Arial" w:hAnsi="Arial" w:cs="Arial"/>
          <w:sz w:val="22"/>
          <w:szCs w:val="22"/>
        </w:rPr>
        <w:t xml:space="preserve">de </w:t>
      </w:r>
      <w:r w:rsidR="004A6667">
        <w:rPr>
          <w:rFonts w:ascii="Arial" w:hAnsi="Arial" w:cs="Arial"/>
          <w:sz w:val="22"/>
          <w:szCs w:val="22"/>
        </w:rPr>
        <w:t>mise à jour scientifiques (1 journée) ;</w:t>
      </w:r>
    </w:p>
    <w:p w:rsidR="004A6667" w:rsidRDefault="008E1825" w:rsidP="00B26A77">
      <w:pPr>
        <w:autoSpaceDE w:val="0"/>
        <w:autoSpaceDN w:val="0"/>
        <w:adjustRightInd w:val="0"/>
        <w:rPr>
          <w:rFonts w:ascii="Arial" w:hAnsi="Arial" w:cs="Arial"/>
          <w:sz w:val="22"/>
          <w:szCs w:val="22"/>
        </w:rPr>
      </w:pPr>
      <w:r>
        <w:rPr>
          <w:rFonts w:ascii="Arial" w:hAnsi="Arial" w:cs="Arial"/>
          <w:sz w:val="22"/>
          <w:szCs w:val="22"/>
        </w:rPr>
        <w:t>d’</w:t>
      </w:r>
      <w:r w:rsidR="004A6667">
        <w:rPr>
          <w:rFonts w:ascii="Arial" w:hAnsi="Arial" w:cs="Arial"/>
          <w:sz w:val="22"/>
          <w:szCs w:val="22"/>
        </w:rPr>
        <w:t xml:space="preserve">antibiorésistance dans lequel devrait être incluse la pharmacovigilance (1 journée). </w:t>
      </w:r>
    </w:p>
    <w:p w:rsidR="004A6667" w:rsidRDefault="004A6667" w:rsidP="00B26A77">
      <w:pPr>
        <w:autoSpaceDE w:val="0"/>
        <w:autoSpaceDN w:val="0"/>
        <w:adjustRightInd w:val="0"/>
        <w:rPr>
          <w:rFonts w:ascii="Arial" w:hAnsi="Arial" w:cs="Arial"/>
          <w:sz w:val="22"/>
          <w:szCs w:val="22"/>
        </w:rPr>
      </w:pPr>
    </w:p>
    <w:p w:rsidR="00905225" w:rsidRDefault="004A6667" w:rsidP="00905225">
      <w:pPr>
        <w:spacing w:before="120" w:after="120" w:line="264" w:lineRule="auto"/>
        <w:jc w:val="both"/>
        <w:rPr>
          <w:rFonts w:ascii="Arial" w:hAnsi="Arial" w:cs="Arial"/>
          <w:sz w:val="22"/>
          <w:szCs w:val="22"/>
        </w:rPr>
      </w:pPr>
      <w:r w:rsidRPr="00307EF4">
        <w:rPr>
          <w:rFonts w:ascii="Arial" w:hAnsi="Arial" w:cs="Arial"/>
          <w:b/>
          <w:sz w:val="22"/>
          <w:szCs w:val="22"/>
        </w:rPr>
        <w:t>SI-SPIN</w:t>
      </w:r>
      <w:r>
        <w:rPr>
          <w:rFonts w:ascii="Arial" w:hAnsi="Arial" w:cs="Arial"/>
          <w:sz w:val="22"/>
          <w:szCs w:val="22"/>
        </w:rPr>
        <w:t xml:space="preserve"> : </w:t>
      </w:r>
      <w:r w:rsidRPr="008E68A6">
        <w:rPr>
          <w:rFonts w:ascii="Arial" w:hAnsi="Arial" w:cs="Arial"/>
          <w:sz w:val="22"/>
          <w:szCs w:val="22"/>
        </w:rPr>
        <w:t xml:space="preserve">Le déploiement du portail est toujours prévu le 1er avril. </w:t>
      </w:r>
      <w:r>
        <w:rPr>
          <w:rFonts w:ascii="Arial" w:hAnsi="Arial" w:cs="Arial"/>
          <w:sz w:val="22"/>
          <w:szCs w:val="22"/>
        </w:rPr>
        <w:t>La saisie dans l’ancien système sera fermée le 31 mars et le traitement des données sera fermé le 1</w:t>
      </w:r>
      <w:r w:rsidRPr="007F4C54">
        <w:rPr>
          <w:rFonts w:ascii="Arial" w:hAnsi="Arial" w:cs="Arial"/>
          <w:sz w:val="22"/>
          <w:szCs w:val="22"/>
          <w:vertAlign w:val="superscript"/>
        </w:rPr>
        <w:t>er</w:t>
      </w:r>
      <w:r>
        <w:rPr>
          <w:rFonts w:ascii="Arial" w:hAnsi="Arial" w:cs="Arial"/>
          <w:sz w:val="22"/>
          <w:szCs w:val="22"/>
        </w:rPr>
        <w:t xml:space="preserve"> juin. </w:t>
      </w:r>
      <w:r w:rsidR="00905225">
        <w:rPr>
          <w:rFonts w:ascii="Arial" w:hAnsi="Arial" w:cs="Arial"/>
          <w:sz w:val="22"/>
          <w:szCs w:val="22"/>
        </w:rPr>
        <w:t xml:space="preserve">La </w:t>
      </w:r>
      <w:r w:rsidR="00905225">
        <w:rPr>
          <w:rFonts w:ascii="Arial" w:hAnsi="Arial" w:cs="Arial"/>
          <w:sz w:val="22"/>
          <w:szCs w:val="22"/>
        </w:rPr>
        <w:lastRenderedPageBreak/>
        <w:t>procédure d’intégration des données nécessitera quelques jours de travail pendant lesquels le système de surveillance (SI-SPIN) ne sera pas disponible.</w:t>
      </w:r>
    </w:p>
    <w:p w:rsidR="004A6667" w:rsidRDefault="004A6667" w:rsidP="008E68A6">
      <w:pPr>
        <w:spacing w:before="120" w:after="120" w:line="264" w:lineRule="auto"/>
        <w:jc w:val="both"/>
        <w:rPr>
          <w:rFonts w:ascii="Arial" w:hAnsi="Arial" w:cs="Arial"/>
          <w:sz w:val="22"/>
          <w:szCs w:val="22"/>
        </w:rPr>
      </w:pPr>
    </w:p>
    <w:p w:rsidR="004A6667" w:rsidRDefault="004A6667" w:rsidP="008E68A6">
      <w:pPr>
        <w:spacing w:before="120" w:after="120" w:line="264" w:lineRule="auto"/>
        <w:jc w:val="both"/>
        <w:rPr>
          <w:rFonts w:ascii="Arial" w:hAnsi="Arial" w:cs="Arial"/>
          <w:sz w:val="22"/>
          <w:szCs w:val="22"/>
        </w:rPr>
      </w:pPr>
      <w:r w:rsidRPr="00307EF4">
        <w:rPr>
          <w:rFonts w:ascii="Arial" w:hAnsi="Arial" w:cs="Arial"/>
          <w:b/>
          <w:sz w:val="22"/>
          <w:szCs w:val="22"/>
        </w:rPr>
        <w:t>Formation continue  en surveillance</w:t>
      </w:r>
      <w:r>
        <w:rPr>
          <w:rFonts w:ascii="Arial" w:hAnsi="Arial" w:cs="Arial"/>
          <w:sz w:val="22"/>
          <w:szCs w:val="22"/>
        </w:rPr>
        <w:t xml:space="preserve"> : le module sur l’épidémiologie et celui sur le </w:t>
      </w:r>
      <w:r w:rsidRPr="007F4C54">
        <w:rPr>
          <w:rFonts w:ascii="Arial" w:hAnsi="Arial" w:cs="Arial"/>
          <w:i/>
          <w:sz w:val="22"/>
          <w:szCs w:val="22"/>
        </w:rPr>
        <w:t>C. difficile</w:t>
      </w:r>
      <w:r>
        <w:rPr>
          <w:rFonts w:ascii="Arial" w:hAnsi="Arial" w:cs="Arial"/>
          <w:sz w:val="22"/>
          <w:szCs w:val="22"/>
        </w:rPr>
        <w:t xml:space="preserve">  seront disponibles au printemps. Le module 6 qui traitera de la présentation des données est prévu pour l’automne.</w:t>
      </w:r>
    </w:p>
    <w:p w:rsidR="004A6667" w:rsidRDefault="004A6667" w:rsidP="008E68A6">
      <w:pPr>
        <w:autoSpaceDE w:val="0"/>
        <w:autoSpaceDN w:val="0"/>
        <w:adjustRightInd w:val="0"/>
        <w:rPr>
          <w:rFonts w:ascii="Arial" w:hAnsi="Arial" w:cs="Arial"/>
          <w:sz w:val="22"/>
          <w:szCs w:val="22"/>
        </w:rPr>
      </w:pPr>
      <w:r w:rsidRPr="00307EF4">
        <w:rPr>
          <w:rFonts w:ascii="Arial" w:hAnsi="Arial" w:cs="Arial"/>
          <w:b/>
          <w:sz w:val="22"/>
          <w:szCs w:val="22"/>
        </w:rPr>
        <w:t>Présentation des données</w:t>
      </w:r>
      <w:r>
        <w:rPr>
          <w:rFonts w:ascii="Arial" w:hAnsi="Arial" w:cs="Arial"/>
          <w:sz w:val="22"/>
          <w:szCs w:val="22"/>
        </w:rPr>
        <w:t xml:space="preserve"> : une nouvelle façon sous forme de tableaux de bord devrait être accessible en juin. La partie «analyse» suivra ultérieurement. </w:t>
      </w:r>
    </w:p>
    <w:p w:rsidR="004A6667" w:rsidRDefault="004A6667" w:rsidP="008E68A6">
      <w:pPr>
        <w:autoSpaceDE w:val="0"/>
        <w:autoSpaceDN w:val="0"/>
        <w:adjustRightInd w:val="0"/>
        <w:rPr>
          <w:rFonts w:ascii="Arial" w:hAnsi="Arial" w:cs="Arial"/>
          <w:sz w:val="22"/>
          <w:szCs w:val="22"/>
        </w:rPr>
      </w:pPr>
    </w:p>
    <w:p w:rsidR="004A6667" w:rsidRDefault="004A6667" w:rsidP="00AA3169">
      <w:pPr>
        <w:pStyle w:val="Corpsdetexte"/>
        <w:jc w:val="both"/>
        <w:rPr>
          <w:rFonts w:ascii="Arial (W1)" w:hAnsi="Arial (W1)"/>
          <w:b w:val="0"/>
          <w:sz w:val="22"/>
          <w:szCs w:val="22"/>
        </w:rPr>
      </w:pPr>
      <w:r w:rsidRPr="00AB168C">
        <w:rPr>
          <w:rFonts w:ascii="Arial (W1)" w:hAnsi="Arial (W1)"/>
          <w:sz w:val="22"/>
          <w:szCs w:val="22"/>
        </w:rPr>
        <w:t>Surveillance de l’antibiorésistance</w:t>
      </w:r>
      <w:r>
        <w:rPr>
          <w:rFonts w:ascii="Arial (W1)" w:hAnsi="Arial (W1)"/>
          <w:b w:val="0"/>
          <w:sz w:val="22"/>
          <w:szCs w:val="22"/>
        </w:rPr>
        <w:t> :</w:t>
      </w:r>
    </w:p>
    <w:p w:rsidR="004A6667" w:rsidRDefault="004A6667" w:rsidP="00AA3169">
      <w:pPr>
        <w:pStyle w:val="Corpsdetexte"/>
        <w:jc w:val="both"/>
        <w:rPr>
          <w:rFonts w:ascii="Arial (W1)" w:hAnsi="Arial (W1)"/>
          <w:b w:val="0"/>
          <w:sz w:val="22"/>
          <w:szCs w:val="22"/>
        </w:rPr>
      </w:pPr>
    </w:p>
    <w:p w:rsidR="004A6667" w:rsidRDefault="004A6667" w:rsidP="00AA3169">
      <w:pPr>
        <w:pStyle w:val="Corpsdetexte"/>
        <w:jc w:val="both"/>
        <w:rPr>
          <w:rFonts w:ascii="Arial (W1)" w:hAnsi="Arial (W1)"/>
          <w:b w:val="0"/>
          <w:sz w:val="22"/>
          <w:szCs w:val="22"/>
        </w:rPr>
      </w:pPr>
      <w:r>
        <w:rPr>
          <w:rFonts w:ascii="Arial (W1)" w:hAnsi="Arial (W1)"/>
          <w:b w:val="0"/>
          <w:sz w:val="22"/>
          <w:szCs w:val="22"/>
        </w:rPr>
        <w:t xml:space="preserve">Les travaux relèvent d’une responsabilité partagée entre le LSPQ et la direction des risques biologiques et santé au travail de l’INSPQ. Le CERA (comité d’experts sur les antimicrobiens) est à l’œuvre depuis avril 2011. Ses recommandations sont attendues sous peu. </w:t>
      </w:r>
    </w:p>
    <w:p w:rsidR="004A6667" w:rsidRDefault="004A6667" w:rsidP="00AA3169">
      <w:pPr>
        <w:pStyle w:val="Corpsdetexte"/>
        <w:jc w:val="both"/>
        <w:rPr>
          <w:rFonts w:ascii="Arial (W1)" w:hAnsi="Arial (W1)"/>
          <w:b w:val="0"/>
          <w:sz w:val="22"/>
          <w:szCs w:val="22"/>
        </w:rPr>
      </w:pPr>
    </w:p>
    <w:p w:rsidR="004A6667" w:rsidRDefault="004A6667" w:rsidP="00E97303">
      <w:pPr>
        <w:pStyle w:val="Corpsdetexte"/>
        <w:pBdr>
          <w:top w:val="single" w:sz="4" w:space="1" w:color="auto"/>
          <w:left w:val="single" w:sz="4" w:space="4" w:color="auto"/>
          <w:bottom w:val="single" w:sz="4" w:space="0" w:color="auto"/>
          <w:right w:val="single" w:sz="4" w:space="4" w:color="auto"/>
        </w:pBdr>
        <w:jc w:val="both"/>
        <w:rPr>
          <w:rFonts w:ascii="Arial (W1)" w:hAnsi="Arial (W1)"/>
          <w:b w:val="0"/>
          <w:sz w:val="22"/>
          <w:szCs w:val="22"/>
        </w:rPr>
      </w:pPr>
      <w:r>
        <w:rPr>
          <w:rFonts w:ascii="Arial (W1)" w:hAnsi="Arial (W1)"/>
          <w:b w:val="0"/>
          <w:sz w:val="22"/>
          <w:szCs w:val="22"/>
        </w:rPr>
        <w:t xml:space="preserve">La </w:t>
      </w:r>
      <w:r w:rsidR="005A1532">
        <w:rPr>
          <w:rFonts w:ascii="Arial (W1)" w:hAnsi="Arial (W1)"/>
          <w:b w:val="0"/>
          <w:sz w:val="22"/>
          <w:szCs w:val="22"/>
        </w:rPr>
        <w:t>T</w:t>
      </w:r>
      <w:r>
        <w:rPr>
          <w:rFonts w:ascii="Arial (W1)" w:hAnsi="Arial (W1)"/>
          <w:b w:val="0"/>
          <w:sz w:val="22"/>
          <w:szCs w:val="22"/>
        </w:rPr>
        <w:t xml:space="preserve">able réitère l’importance de mettre en place une structure efficace pour le suivi de l’antibiorésistance. Le budget nécessaire à la mise en place d’un système intégré doit être dégagé à cet effet.   </w:t>
      </w:r>
    </w:p>
    <w:p w:rsidR="004A6667" w:rsidRDefault="004A6667" w:rsidP="00AA3169">
      <w:pPr>
        <w:pStyle w:val="Corpsdetexte"/>
        <w:jc w:val="both"/>
        <w:rPr>
          <w:rFonts w:ascii="Arial (W1)" w:hAnsi="Arial (W1)"/>
          <w:b w:val="0"/>
          <w:sz w:val="22"/>
          <w:szCs w:val="22"/>
        </w:rPr>
      </w:pPr>
    </w:p>
    <w:p w:rsidR="004A6667" w:rsidRDefault="004A6667" w:rsidP="00AA3169">
      <w:pPr>
        <w:pStyle w:val="Corpsdetexte"/>
        <w:jc w:val="both"/>
        <w:rPr>
          <w:rFonts w:ascii="Arial (W1)" w:hAnsi="Arial (W1)"/>
          <w:b w:val="0"/>
          <w:sz w:val="22"/>
          <w:szCs w:val="22"/>
        </w:rPr>
      </w:pPr>
    </w:p>
    <w:p w:rsidR="004A6667" w:rsidRPr="00307EF4" w:rsidRDefault="004A6667" w:rsidP="008E68A6">
      <w:pPr>
        <w:autoSpaceDE w:val="0"/>
        <w:autoSpaceDN w:val="0"/>
        <w:adjustRightInd w:val="0"/>
        <w:rPr>
          <w:rFonts w:ascii="Arial" w:hAnsi="Arial" w:cs="Arial"/>
          <w:b/>
          <w:sz w:val="22"/>
          <w:szCs w:val="22"/>
        </w:rPr>
      </w:pPr>
      <w:r>
        <w:rPr>
          <w:rFonts w:ascii="Arial" w:hAnsi="Arial" w:cs="Arial"/>
          <w:b/>
          <w:sz w:val="22"/>
          <w:szCs w:val="22"/>
        </w:rPr>
        <w:t>31.12.2</w:t>
      </w:r>
      <w:r w:rsidR="008E1825">
        <w:rPr>
          <w:rFonts w:ascii="Arial" w:hAnsi="Arial" w:cs="Arial"/>
          <w:b/>
          <w:sz w:val="22"/>
          <w:szCs w:val="22"/>
        </w:rPr>
        <w:t xml:space="preserve"> </w:t>
      </w:r>
      <w:r w:rsidRPr="00307EF4">
        <w:rPr>
          <w:rFonts w:ascii="Arial" w:hAnsi="Arial" w:cs="Arial"/>
          <w:b/>
          <w:sz w:val="22"/>
          <w:szCs w:val="22"/>
        </w:rPr>
        <w:t>Travaux du CINQ</w:t>
      </w:r>
      <w:r>
        <w:rPr>
          <w:rFonts w:ascii="Arial" w:hAnsi="Arial" w:cs="Arial"/>
          <w:b/>
          <w:sz w:val="22"/>
          <w:szCs w:val="22"/>
        </w:rPr>
        <w:t xml:space="preserve"> (Lise-Andrée Galarneau)</w:t>
      </w:r>
      <w:r w:rsidRPr="00307EF4">
        <w:rPr>
          <w:rFonts w:ascii="Arial" w:hAnsi="Arial" w:cs="Arial"/>
          <w:b/>
          <w:sz w:val="22"/>
          <w:szCs w:val="22"/>
        </w:rPr>
        <w:t> :</w:t>
      </w:r>
    </w:p>
    <w:p w:rsidR="004A6667" w:rsidRDefault="004A6667" w:rsidP="008E68A6">
      <w:pPr>
        <w:autoSpaceDE w:val="0"/>
        <w:autoSpaceDN w:val="0"/>
        <w:adjustRightInd w:val="0"/>
        <w:rPr>
          <w:rFonts w:ascii="Arial" w:hAnsi="Arial" w:cs="Arial"/>
          <w:sz w:val="22"/>
          <w:szCs w:val="22"/>
        </w:rPr>
      </w:pPr>
    </w:p>
    <w:p w:rsidR="004A6667" w:rsidRDefault="004A6667" w:rsidP="008E68A6">
      <w:pPr>
        <w:autoSpaceDE w:val="0"/>
        <w:autoSpaceDN w:val="0"/>
        <w:adjustRightInd w:val="0"/>
        <w:rPr>
          <w:rFonts w:ascii="Arial" w:hAnsi="Arial" w:cs="Arial"/>
          <w:sz w:val="22"/>
          <w:szCs w:val="22"/>
        </w:rPr>
      </w:pPr>
      <w:r w:rsidRPr="00EE36B3">
        <w:rPr>
          <w:rFonts w:ascii="Arial" w:hAnsi="Arial" w:cs="Arial"/>
          <w:b/>
          <w:sz w:val="22"/>
          <w:szCs w:val="22"/>
        </w:rPr>
        <w:t>Avis et recommandations sur l’ERV</w:t>
      </w:r>
      <w:r>
        <w:rPr>
          <w:rFonts w:ascii="Arial" w:hAnsi="Arial" w:cs="Arial"/>
          <w:sz w:val="22"/>
          <w:szCs w:val="22"/>
        </w:rPr>
        <w:t> :</w:t>
      </w:r>
    </w:p>
    <w:p w:rsidR="004A6667" w:rsidRDefault="004A6667" w:rsidP="008E68A6">
      <w:pPr>
        <w:autoSpaceDE w:val="0"/>
        <w:autoSpaceDN w:val="0"/>
        <w:adjustRightInd w:val="0"/>
        <w:rPr>
          <w:rFonts w:ascii="Arial" w:hAnsi="Arial" w:cs="Arial"/>
          <w:sz w:val="22"/>
          <w:szCs w:val="22"/>
        </w:rPr>
      </w:pPr>
    </w:p>
    <w:p w:rsidR="004A6667" w:rsidRPr="00EE36B3" w:rsidRDefault="004A6667" w:rsidP="008E68A6">
      <w:pPr>
        <w:autoSpaceDE w:val="0"/>
        <w:autoSpaceDN w:val="0"/>
        <w:adjustRightInd w:val="0"/>
        <w:rPr>
          <w:rFonts w:ascii="Arial" w:hAnsi="Arial" w:cs="Arial"/>
          <w:sz w:val="22"/>
          <w:szCs w:val="22"/>
        </w:rPr>
      </w:pPr>
      <w:r w:rsidRPr="00EE36B3">
        <w:rPr>
          <w:rFonts w:ascii="Arial" w:hAnsi="Arial" w:cs="Arial"/>
          <w:sz w:val="22"/>
          <w:szCs w:val="22"/>
        </w:rPr>
        <w:t xml:space="preserve">Cet avis a été  présenté à l’AMMIQ en janvier dernier. Différents commentaires ont été émis sur les coûts et l’applicabilité de ces mesures.  Le projet de  présentation aux DG des établissements  est à compléter avec l’AQESSS. Cependant la correspondance qui devait être transmise aux Directeurs d’établissements par le MSSS ne l’a pas été compte tenu du contexte actuel de restrictions budgétaires. À suivre. </w:t>
      </w:r>
    </w:p>
    <w:p w:rsidR="004A6667" w:rsidRPr="00EE36B3" w:rsidRDefault="004A6667" w:rsidP="008E68A6">
      <w:pPr>
        <w:autoSpaceDE w:val="0"/>
        <w:autoSpaceDN w:val="0"/>
        <w:adjustRightInd w:val="0"/>
        <w:rPr>
          <w:rFonts w:ascii="Arial" w:hAnsi="Arial" w:cs="Arial"/>
          <w:sz w:val="22"/>
          <w:szCs w:val="22"/>
        </w:rPr>
      </w:pPr>
    </w:p>
    <w:p w:rsidR="004A6667" w:rsidRPr="00EE36B3" w:rsidRDefault="004A6667" w:rsidP="008E68A6">
      <w:pPr>
        <w:autoSpaceDE w:val="0"/>
        <w:autoSpaceDN w:val="0"/>
        <w:adjustRightInd w:val="0"/>
        <w:rPr>
          <w:rFonts w:ascii="Arial" w:hAnsi="Arial" w:cs="Arial"/>
          <w:sz w:val="22"/>
          <w:szCs w:val="22"/>
        </w:rPr>
      </w:pPr>
      <w:r w:rsidRPr="00EE36B3">
        <w:rPr>
          <w:rFonts w:ascii="Arial" w:hAnsi="Arial" w:cs="Arial"/>
          <w:sz w:val="22"/>
          <w:szCs w:val="22"/>
        </w:rPr>
        <w:t>L’activité de transfert de connaissances est en développement. Les date retenues pour la tenue de cette activité est le 27 mars ou le 6 avril.</w:t>
      </w:r>
    </w:p>
    <w:p w:rsidR="004A6667" w:rsidRPr="00EE36B3" w:rsidRDefault="004A6667" w:rsidP="008E68A6">
      <w:pPr>
        <w:autoSpaceDE w:val="0"/>
        <w:autoSpaceDN w:val="0"/>
        <w:adjustRightInd w:val="0"/>
        <w:rPr>
          <w:rFonts w:ascii="Arial" w:hAnsi="Arial" w:cs="Arial"/>
          <w:sz w:val="22"/>
          <w:szCs w:val="22"/>
        </w:rPr>
      </w:pPr>
    </w:p>
    <w:p w:rsidR="004A6667" w:rsidRPr="00EE36B3" w:rsidRDefault="004A6667" w:rsidP="008E68A6">
      <w:pPr>
        <w:autoSpaceDE w:val="0"/>
        <w:autoSpaceDN w:val="0"/>
        <w:adjustRightInd w:val="0"/>
        <w:rPr>
          <w:rFonts w:ascii="Arial" w:hAnsi="Arial" w:cs="Arial"/>
          <w:sz w:val="22"/>
          <w:szCs w:val="22"/>
        </w:rPr>
      </w:pPr>
      <w:r w:rsidRPr="00EE36B3">
        <w:rPr>
          <w:rFonts w:ascii="Arial" w:hAnsi="Arial" w:cs="Arial"/>
          <w:sz w:val="22"/>
          <w:szCs w:val="22"/>
        </w:rPr>
        <w:t>Les travaux d’élaboration de l’avis à l’intention des milieux de réadaptation et des CHSLD sont en cours.</w:t>
      </w:r>
    </w:p>
    <w:p w:rsidR="004A6667" w:rsidRPr="00EE36B3" w:rsidRDefault="004A6667" w:rsidP="008E68A6">
      <w:pPr>
        <w:autoSpaceDE w:val="0"/>
        <w:autoSpaceDN w:val="0"/>
        <w:adjustRightInd w:val="0"/>
        <w:rPr>
          <w:rFonts w:ascii="Arial" w:hAnsi="Arial" w:cs="Arial"/>
          <w:sz w:val="22"/>
          <w:szCs w:val="22"/>
        </w:rPr>
      </w:pPr>
    </w:p>
    <w:p w:rsidR="004A6667" w:rsidRDefault="004A6667" w:rsidP="008E68A6">
      <w:pPr>
        <w:autoSpaceDE w:val="0"/>
        <w:autoSpaceDN w:val="0"/>
        <w:adjustRightInd w:val="0"/>
        <w:rPr>
          <w:rFonts w:ascii="Arial" w:hAnsi="Arial" w:cs="Arial"/>
          <w:sz w:val="22"/>
          <w:szCs w:val="22"/>
        </w:rPr>
      </w:pPr>
      <w:r w:rsidRPr="00EE36B3">
        <w:rPr>
          <w:rFonts w:ascii="Arial" w:hAnsi="Arial" w:cs="Arial"/>
          <w:b/>
          <w:sz w:val="22"/>
          <w:szCs w:val="22"/>
        </w:rPr>
        <w:t>Prévention des infections à l’urgence</w:t>
      </w:r>
      <w:r w:rsidRPr="00EE36B3">
        <w:rPr>
          <w:rFonts w:ascii="Arial" w:hAnsi="Arial" w:cs="Arial"/>
          <w:sz w:val="22"/>
          <w:szCs w:val="22"/>
        </w:rPr>
        <w:t> :</w:t>
      </w:r>
      <w:r>
        <w:rPr>
          <w:rFonts w:ascii="Arial" w:hAnsi="Arial" w:cs="Arial"/>
          <w:sz w:val="22"/>
          <w:szCs w:val="22"/>
        </w:rPr>
        <w:t xml:space="preserve"> le document est complété et l’on amorcera le processus d’édition sous peu. </w:t>
      </w:r>
    </w:p>
    <w:p w:rsidR="004A6667" w:rsidRDefault="004A6667" w:rsidP="008E68A6">
      <w:pPr>
        <w:autoSpaceDE w:val="0"/>
        <w:autoSpaceDN w:val="0"/>
        <w:adjustRightInd w:val="0"/>
        <w:rPr>
          <w:rFonts w:ascii="Arial" w:hAnsi="Arial" w:cs="Arial"/>
          <w:sz w:val="22"/>
          <w:szCs w:val="22"/>
        </w:rPr>
      </w:pPr>
    </w:p>
    <w:p w:rsidR="004A6667" w:rsidRDefault="004A6667" w:rsidP="008E68A6">
      <w:pPr>
        <w:autoSpaceDE w:val="0"/>
        <w:autoSpaceDN w:val="0"/>
        <w:adjustRightInd w:val="0"/>
        <w:rPr>
          <w:rFonts w:ascii="Arial" w:hAnsi="Arial" w:cs="Arial"/>
          <w:sz w:val="22"/>
          <w:szCs w:val="22"/>
        </w:rPr>
      </w:pPr>
      <w:r w:rsidRPr="008E1825">
        <w:rPr>
          <w:rFonts w:ascii="Arial" w:hAnsi="Arial" w:cs="Arial"/>
          <w:b/>
          <w:sz w:val="22"/>
          <w:szCs w:val="22"/>
        </w:rPr>
        <w:t>Surveillance des infections de sites opératoires</w:t>
      </w:r>
      <w:r>
        <w:rPr>
          <w:rFonts w:ascii="Arial" w:hAnsi="Arial" w:cs="Arial"/>
          <w:sz w:val="22"/>
          <w:szCs w:val="22"/>
        </w:rPr>
        <w:t xml:space="preserve"> : Le CINQ était en attente des nouvelles recommandations du </w:t>
      </w:r>
      <w:r w:rsidRPr="00B868C4">
        <w:rPr>
          <w:rFonts w:ascii="Arial" w:hAnsi="Arial" w:cs="Arial"/>
          <w:sz w:val="22"/>
          <w:szCs w:val="22"/>
        </w:rPr>
        <w:t xml:space="preserve">CDC’s National Healthcare Safety Network qui ont été publiées récemment. Ces dernières présentent moins de changements qu’attendus et ceux-ci pourront facilement être intégrés au document du CINQ. </w:t>
      </w:r>
    </w:p>
    <w:p w:rsidR="004A6667" w:rsidRDefault="004A6667" w:rsidP="008E68A6">
      <w:pPr>
        <w:autoSpaceDE w:val="0"/>
        <w:autoSpaceDN w:val="0"/>
        <w:adjustRightInd w:val="0"/>
        <w:rPr>
          <w:rFonts w:ascii="Arial" w:hAnsi="Arial" w:cs="Arial"/>
          <w:sz w:val="22"/>
          <w:szCs w:val="22"/>
        </w:rPr>
      </w:pPr>
    </w:p>
    <w:p w:rsidR="004A6667" w:rsidRDefault="004A6667" w:rsidP="008E68A6">
      <w:pPr>
        <w:autoSpaceDE w:val="0"/>
        <w:autoSpaceDN w:val="0"/>
        <w:adjustRightInd w:val="0"/>
        <w:rPr>
          <w:rFonts w:ascii="Arial" w:hAnsi="Arial" w:cs="Arial"/>
          <w:sz w:val="22"/>
          <w:szCs w:val="22"/>
        </w:rPr>
      </w:pPr>
      <w:r w:rsidRPr="00B07345">
        <w:rPr>
          <w:rFonts w:ascii="Arial" w:hAnsi="Arial" w:cs="Arial"/>
          <w:b/>
          <w:sz w:val="22"/>
          <w:szCs w:val="22"/>
        </w:rPr>
        <w:lastRenderedPageBreak/>
        <w:t>Outils d’intervention pour les bactéries multirésistantes</w:t>
      </w:r>
      <w:r>
        <w:rPr>
          <w:rFonts w:ascii="Arial" w:hAnsi="Arial" w:cs="Arial"/>
          <w:sz w:val="22"/>
          <w:szCs w:val="22"/>
        </w:rPr>
        <w:t> : à venir.</w:t>
      </w:r>
    </w:p>
    <w:p w:rsidR="004A6667" w:rsidRDefault="004A6667" w:rsidP="008E68A6">
      <w:pPr>
        <w:autoSpaceDE w:val="0"/>
        <w:autoSpaceDN w:val="0"/>
        <w:adjustRightInd w:val="0"/>
        <w:rPr>
          <w:rFonts w:ascii="Arial" w:hAnsi="Arial" w:cs="Arial"/>
          <w:sz w:val="22"/>
          <w:szCs w:val="22"/>
        </w:rPr>
      </w:pPr>
    </w:p>
    <w:p w:rsidR="004A6667" w:rsidRDefault="004A6667" w:rsidP="008E68A6">
      <w:pPr>
        <w:autoSpaceDE w:val="0"/>
        <w:autoSpaceDN w:val="0"/>
        <w:adjustRightInd w:val="0"/>
        <w:rPr>
          <w:rFonts w:ascii="Arial" w:hAnsi="Arial" w:cs="Arial"/>
          <w:sz w:val="22"/>
          <w:szCs w:val="22"/>
        </w:rPr>
      </w:pPr>
      <w:r w:rsidRPr="00B07345">
        <w:rPr>
          <w:rFonts w:ascii="Arial" w:hAnsi="Arial" w:cs="Arial"/>
          <w:b/>
          <w:sz w:val="22"/>
          <w:szCs w:val="22"/>
        </w:rPr>
        <w:t>Pratiques de base et précautions additionnelles</w:t>
      </w:r>
      <w:r>
        <w:rPr>
          <w:rFonts w:ascii="Arial" w:hAnsi="Arial" w:cs="Arial"/>
          <w:sz w:val="22"/>
          <w:szCs w:val="22"/>
        </w:rPr>
        <w:t xml:space="preserve"> : </w:t>
      </w:r>
      <w:r w:rsidRPr="00B07345">
        <w:rPr>
          <w:rFonts w:ascii="Arial" w:hAnsi="Arial" w:cs="Arial"/>
          <w:sz w:val="22"/>
          <w:szCs w:val="22"/>
        </w:rPr>
        <w:t xml:space="preserve">une version préliminaire </w:t>
      </w:r>
      <w:r>
        <w:rPr>
          <w:rFonts w:ascii="Arial" w:hAnsi="Arial" w:cs="Arial"/>
          <w:sz w:val="22"/>
          <w:szCs w:val="22"/>
        </w:rPr>
        <w:t xml:space="preserve">du document a été commentée par les </w:t>
      </w:r>
      <w:r w:rsidRPr="00B07345">
        <w:rPr>
          <w:rFonts w:ascii="Arial" w:hAnsi="Arial" w:cs="Arial"/>
          <w:sz w:val="22"/>
          <w:szCs w:val="22"/>
        </w:rPr>
        <w:t>Dre Galarneau</w:t>
      </w:r>
      <w:r>
        <w:rPr>
          <w:rFonts w:ascii="Arial" w:hAnsi="Arial" w:cs="Arial"/>
          <w:sz w:val="22"/>
          <w:szCs w:val="22"/>
        </w:rPr>
        <w:t xml:space="preserve"> et Michèle Dupont ainsi que  par mesdames  Beaudreau et </w:t>
      </w:r>
      <w:r w:rsidRPr="00B07345">
        <w:rPr>
          <w:rFonts w:ascii="Arial" w:hAnsi="Arial" w:cs="Arial"/>
          <w:sz w:val="22"/>
          <w:szCs w:val="22"/>
        </w:rPr>
        <w:t> Tremblay</w:t>
      </w:r>
      <w:r>
        <w:rPr>
          <w:rFonts w:ascii="Arial" w:hAnsi="Arial" w:cs="Arial"/>
          <w:sz w:val="22"/>
          <w:szCs w:val="22"/>
        </w:rPr>
        <w:t xml:space="preserve">. </w:t>
      </w:r>
      <w:r w:rsidRPr="00B07345">
        <w:rPr>
          <w:rFonts w:ascii="Arial" w:hAnsi="Arial" w:cs="Arial"/>
          <w:sz w:val="22"/>
          <w:szCs w:val="22"/>
        </w:rPr>
        <w:t xml:space="preserve"> </w:t>
      </w:r>
    </w:p>
    <w:p w:rsidR="004A6667" w:rsidRDefault="004A6667" w:rsidP="008E68A6">
      <w:pPr>
        <w:autoSpaceDE w:val="0"/>
        <w:autoSpaceDN w:val="0"/>
        <w:adjustRightInd w:val="0"/>
        <w:rPr>
          <w:rFonts w:ascii="Arial" w:hAnsi="Arial" w:cs="Arial"/>
          <w:sz w:val="22"/>
          <w:szCs w:val="22"/>
        </w:rPr>
      </w:pPr>
      <w:r>
        <w:rPr>
          <w:rFonts w:ascii="Arial" w:hAnsi="Arial" w:cs="Arial"/>
          <w:sz w:val="22"/>
          <w:szCs w:val="22"/>
        </w:rPr>
        <w:t xml:space="preserve">La publication de ce document nous ramène à un questionnement qui a déjà été évoqué antérieurement à savoir la pertinence d’opter pour un système d’affichage uniforme dans l’ensemble des établissements de santé du Québec. À cet effet, il serait intéressant que les affiches élaborées par les régions 3 et 12 soient regardés par le CINQ et ce, en lien avec ce qui est proposé dans le document </w:t>
      </w:r>
      <w:r w:rsidRPr="0027248A">
        <w:rPr>
          <w:rFonts w:ascii="Arial" w:hAnsi="Arial" w:cs="Arial"/>
          <w:sz w:val="22"/>
          <w:szCs w:val="22"/>
        </w:rPr>
        <w:t>Pratiques de base et précautions additionnelles</w:t>
      </w:r>
      <w:r>
        <w:rPr>
          <w:rFonts w:ascii="Arial" w:hAnsi="Arial" w:cs="Arial"/>
          <w:sz w:val="22"/>
          <w:szCs w:val="22"/>
        </w:rPr>
        <w:t>  de l’ASPC. Une recommandation quant aux orientations d</w:t>
      </w:r>
      <w:r w:rsidR="005A1532">
        <w:rPr>
          <w:rFonts w:ascii="Arial" w:hAnsi="Arial" w:cs="Arial"/>
          <w:sz w:val="22"/>
          <w:szCs w:val="22"/>
        </w:rPr>
        <w:t>u</w:t>
      </w:r>
      <w:r>
        <w:rPr>
          <w:rFonts w:ascii="Arial" w:hAnsi="Arial" w:cs="Arial"/>
          <w:sz w:val="22"/>
          <w:szCs w:val="22"/>
        </w:rPr>
        <w:t xml:space="preserve"> contenu pourrait être déposé aux membres de  la Table qui pourront par la suite dégager les orientations de réalisation, le cas échéant. </w:t>
      </w:r>
    </w:p>
    <w:p w:rsidR="004A6667" w:rsidRDefault="004A6667" w:rsidP="008E68A6">
      <w:pPr>
        <w:autoSpaceDE w:val="0"/>
        <w:autoSpaceDN w:val="0"/>
        <w:adjustRightInd w:val="0"/>
        <w:rPr>
          <w:rFonts w:ascii="Arial" w:hAnsi="Arial" w:cs="Arial"/>
          <w:sz w:val="22"/>
          <w:szCs w:val="22"/>
        </w:rPr>
      </w:pPr>
    </w:p>
    <w:p w:rsidR="004A6667" w:rsidRDefault="004A6667" w:rsidP="008E68A6">
      <w:pPr>
        <w:autoSpaceDE w:val="0"/>
        <w:autoSpaceDN w:val="0"/>
        <w:adjustRightInd w:val="0"/>
        <w:rPr>
          <w:rFonts w:ascii="Arial" w:hAnsi="Arial" w:cs="Arial"/>
          <w:b/>
          <w:sz w:val="22"/>
          <w:szCs w:val="22"/>
        </w:rPr>
      </w:pPr>
      <w:r>
        <w:rPr>
          <w:rFonts w:ascii="Arial" w:hAnsi="Arial" w:cs="Arial"/>
          <w:b/>
          <w:sz w:val="22"/>
          <w:szCs w:val="22"/>
        </w:rPr>
        <w:t xml:space="preserve">31.12.3 </w:t>
      </w:r>
      <w:r w:rsidRPr="00AF6387">
        <w:rPr>
          <w:rFonts w:ascii="Arial" w:hAnsi="Arial" w:cs="Arial"/>
          <w:b/>
          <w:sz w:val="22"/>
          <w:szCs w:val="22"/>
        </w:rPr>
        <w:t xml:space="preserve">Travaux SPIN (Surveillance Provinciale des Infections nosocomiales) </w:t>
      </w:r>
      <w:r>
        <w:rPr>
          <w:rFonts w:ascii="Arial" w:hAnsi="Arial" w:cs="Arial"/>
          <w:b/>
          <w:sz w:val="22"/>
          <w:szCs w:val="22"/>
        </w:rPr>
        <w:t>Charles Frenette</w:t>
      </w:r>
    </w:p>
    <w:p w:rsidR="004A6667" w:rsidRDefault="004A6667" w:rsidP="008E68A6">
      <w:pPr>
        <w:autoSpaceDE w:val="0"/>
        <w:autoSpaceDN w:val="0"/>
        <w:adjustRightInd w:val="0"/>
        <w:rPr>
          <w:rFonts w:ascii="Arial" w:hAnsi="Arial" w:cs="Arial"/>
          <w:b/>
          <w:sz w:val="22"/>
          <w:szCs w:val="22"/>
        </w:rPr>
      </w:pPr>
    </w:p>
    <w:p w:rsidR="004A6667" w:rsidRDefault="004A6667" w:rsidP="008E68A6">
      <w:pPr>
        <w:autoSpaceDE w:val="0"/>
        <w:autoSpaceDN w:val="0"/>
        <w:adjustRightInd w:val="0"/>
        <w:rPr>
          <w:rFonts w:ascii="Arial" w:hAnsi="Arial" w:cs="Arial"/>
          <w:sz w:val="22"/>
          <w:szCs w:val="22"/>
        </w:rPr>
      </w:pPr>
      <w:r>
        <w:rPr>
          <w:rFonts w:ascii="Arial" w:hAnsi="Arial" w:cs="Arial"/>
          <w:b/>
          <w:sz w:val="22"/>
          <w:szCs w:val="22"/>
        </w:rPr>
        <w:t xml:space="preserve">Cadre méthodologique des programmes de surveillance : </w:t>
      </w:r>
      <w:r w:rsidRPr="00AF6387">
        <w:rPr>
          <w:rFonts w:ascii="Arial" w:hAnsi="Arial" w:cs="Arial"/>
          <w:sz w:val="22"/>
          <w:szCs w:val="22"/>
        </w:rPr>
        <w:t>une révision est en cours afin d’assurer un arrimage adéquat avec le nouveau syst</w:t>
      </w:r>
      <w:r>
        <w:rPr>
          <w:rFonts w:ascii="Arial" w:hAnsi="Arial" w:cs="Arial"/>
          <w:sz w:val="22"/>
          <w:szCs w:val="22"/>
        </w:rPr>
        <w:t>è</w:t>
      </w:r>
      <w:r w:rsidRPr="00AF6387">
        <w:rPr>
          <w:rFonts w:ascii="Arial" w:hAnsi="Arial" w:cs="Arial"/>
          <w:sz w:val="22"/>
          <w:szCs w:val="22"/>
        </w:rPr>
        <w:t>me de saisie (SI-SPIN)</w:t>
      </w:r>
      <w:r>
        <w:rPr>
          <w:rFonts w:ascii="Arial" w:hAnsi="Arial" w:cs="Arial"/>
          <w:sz w:val="22"/>
          <w:szCs w:val="22"/>
        </w:rPr>
        <w:t>.</w:t>
      </w:r>
    </w:p>
    <w:p w:rsidR="004A6667" w:rsidRDefault="004A6667" w:rsidP="008E68A6">
      <w:pPr>
        <w:autoSpaceDE w:val="0"/>
        <w:autoSpaceDN w:val="0"/>
        <w:adjustRightInd w:val="0"/>
        <w:rPr>
          <w:rFonts w:ascii="Arial" w:hAnsi="Arial" w:cs="Arial"/>
          <w:sz w:val="22"/>
          <w:szCs w:val="22"/>
        </w:rPr>
      </w:pPr>
    </w:p>
    <w:p w:rsidR="004A6667" w:rsidRDefault="004A6667" w:rsidP="008E68A6">
      <w:pPr>
        <w:autoSpaceDE w:val="0"/>
        <w:autoSpaceDN w:val="0"/>
        <w:adjustRightInd w:val="0"/>
        <w:rPr>
          <w:rFonts w:ascii="Arial" w:hAnsi="Arial" w:cs="Arial"/>
          <w:sz w:val="22"/>
          <w:szCs w:val="22"/>
        </w:rPr>
      </w:pPr>
      <w:r w:rsidRPr="008B17F3">
        <w:rPr>
          <w:rFonts w:ascii="Arial" w:hAnsi="Arial" w:cs="Arial"/>
          <w:b/>
          <w:sz w:val="22"/>
          <w:szCs w:val="22"/>
        </w:rPr>
        <w:t>Bactériémie à SARM</w:t>
      </w:r>
      <w:r>
        <w:rPr>
          <w:rFonts w:ascii="Arial" w:hAnsi="Arial" w:cs="Arial"/>
          <w:sz w:val="22"/>
          <w:szCs w:val="22"/>
        </w:rPr>
        <w:t> : encore cette année, on observe une légère amélioration des taux.</w:t>
      </w:r>
    </w:p>
    <w:p w:rsidR="004A6667" w:rsidRDefault="004A6667" w:rsidP="008E68A6">
      <w:pPr>
        <w:autoSpaceDE w:val="0"/>
        <w:autoSpaceDN w:val="0"/>
        <w:adjustRightInd w:val="0"/>
        <w:rPr>
          <w:rFonts w:ascii="Arial" w:hAnsi="Arial" w:cs="Arial"/>
          <w:sz w:val="22"/>
          <w:szCs w:val="22"/>
        </w:rPr>
      </w:pPr>
    </w:p>
    <w:p w:rsidR="004A6667" w:rsidRDefault="004A6667" w:rsidP="008E68A6">
      <w:pPr>
        <w:autoSpaceDE w:val="0"/>
        <w:autoSpaceDN w:val="0"/>
        <w:adjustRightInd w:val="0"/>
        <w:rPr>
          <w:rFonts w:ascii="Arial" w:hAnsi="Arial" w:cs="Arial"/>
          <w:sz w:val="22"/>
          <w:szCs w:val="22"/>
        </w:rPr>
      </w:pPr>
      <w:r w:rsidRPr="008B17F3">
        <w:rPr>
          <w:rFonts w:ascii="Arial" w:hAnsi="Arial" w:cs="Arial"/>
          <w:b/>
          <w:sz w:val="22"/>
          <w:szCs w:val="22"/>
        </w:rPr>
        <w:t>ERV :</w:t>
      </w:r>
      <w:r>
        <w:rPr>
          <w:rFonts w:ascii="Arial" w:hAnsi="Arial" w:cs="Arial"/>
          <w:sz w:val="22"/>
          <w:szCs w:val="22"/>
        </w:rPr>
        <w:t xml:space="preserve"> rapport 2011-2012 (sept à sept) </w:t>
      </w:r>
      <w:r w:rsidR="0098483F">
        <w:rPr>
          <w:rFonts w:ascii="Arial" w:hAnsi="Arial" w:cs="Arial"/>
          <w:sz w:val="22"/>
          <w:szCs w:val="22"/>
        </w:rPr>
        <w:t xml:space="preserve">est </w:t>
      </w:r>
      <w:r>
        <w:rPr>
          <w:rFonts w:ascii="Arial" w:hAnsi="Arial" w:cs="Arial"/>
          <w:sz w:val="22"/>
          <w:szCs w:val="22"/>
        </w:rPr>
        <w:t>complét</w:t>
      </w:r>
      <w:r w:rsidR="0098483F">
        <w:rPr>
          <w:rFonts w:ascii="Arial" w:hAnsi="Arial" w:cs="Arial"/>
          <w:sz w:val="22"/>
          <w:szCs w:val="22"/>
        </w:rPr>
        <w:t>é mais en attente de publication.</w:t>
      </w:r>
    </w:p>
    <w:p w:rsidR="004A6667" w:rsidRDefault="004A6667" w:rsidP="008E68A6">
      <w:pPr>
        <w:autoSpaceDE w:val="0"/>
        <w:autoSpaceDN w:val="0"/>
        <w:adjustRightInd w:val="0"/>
        <w:rPr>
          <w:rFonts w:ascii="Arial" w:hAnsi="Arial" w:cs="Arial"/>
          <w:sz w:val="22"/>
          <w:szCs w:val="22"/>
        </w:rPr>
      </w:pPr>
    </w:p>
    <w:p w:rsidR="0098483F" w:rsidRDefault="004A6667" w:rsidP="008E68A6">
      <w:pPr>
        <w:autoSpaceDE w:val="0"/>
        <w:autoSpaceDN w:val="0"/>
        <w:adjustRightInd w:val="0"/>
        <w:rPr>
          <w:rFonts w:ascii="Arial" w:hAnsi="Arial" w:cs="Arial"/>
          <w:sz w:val="22"/>
          <w:szCs w:val="22"/>
        </w:rPr>
      </w:pPr>
      <w:r w:rsidRPr="008B17F3">
        <w:rPr>
          <w:rFonts w:ascii="Arial" w:hAnsi="Arial" w:cs="Arial"/>
          <w:b/>
          <w:i/>
          <w:sz w:val="22"/>
          <w:szCs w:val="22"/>
        </w:rPr>
        <w:t>C. difficile</w:t>
      </w:r>
      <w:r>
        <w:rPr>
          <w:rFonts w:ascii="Arial" w:hAnsi="Arial" w:cs="Arial"/>
          <w:sz w:val="22"/>
          <w:szCs w:val="22"/>
        </w:rPr>
        <w:t> : le comité travaille à la mise à jour des lignes directrices incluant l’élaboration d’un outil du genre «check list</w:t>
      </w:r>
      <w:r w:rsidR="008E1825">
        <w:rPr>
          <w:rFonts w:ascii="Arial" w:hAnsi="Arial" w:cs="Arial"/>
          <w:sz w:val="22"/>
          <w:szCs w:val="22"/>
        </w:rPr>
        <w:t>»</w:t>
      </w:r>
      <w:r>
        <w:rPr>
          <w:rFonts w:ascii="Arial" w:hAnsi="Arial" w:cs="Arial"/>
          <w:sz w:val="22"/>
          <w:szCs w:val="22"/>
        </w:rPr>
        <w:t xml:space="preserve">. </w:t>
      </w:r>
      <w:r w:rsidR="0098483F">
        <w:rPr>
          <w:rFonts w:ascii="Arial" w:hAnsi="Arial" w:cs="Arial"/>
          <w:sz w:val="22"/>
          <w:szCs w:val="22"/>
        </w:rPr>
        <w:t>Aussi, le comité a réitéré sa volonté que les rapports annuels continuent d’être effectués selon un calendrier  permettant de visualiser adéquatement la variabilité saisonnière en lien avec le pic saisonnier de grippe soit de la période 6 d’une année à la période 5 de l’année suivante.</w:t>
      </w:r>
    </w:p>
    <w:p w:rsidR="001536B4" w:rsidRDefault="001536B4" w:rsidP="008E68A6">
      <w:pPr>
        <w:autoSpaceDE w:val="0"/>
        <w:autoSpaceDN w:val="0"/>
        <w:adjustRightInd w:val="0"/>
        <w:rPr>
          <w:rFonts w:ascii="Arial" w:hAnsi="Arial" w:cs="Arial"/>
          <w:sz w:val="22"/>
          <w:szCs w:val="22"/>
        </w:rPr>
      </w:pPr>
    </w:p>
    <w:p w:rsidR="00905225" w:rsidRDefault="00905225" w:rsidP="00905225">
      <w:pPr>
        <w:autoSpaceDE w:val="0"/>
        <w:autoSpaceDN w:val="0"/>
        <w:adjustRightInd w:val="0"/>
        <w:rPr>
          <w:rFonts w:ascii="Arial" w:hAnsi="Arial" w:cs="Arial"/>
          <w:sz w:val="22"/>
          <w:szCs w:val="22"/>
        </w:rPr>
      </w:pPr>
      <w:r>
        <w:rPr>
          <w:rFonts w:ascii="Arial" w:hAnsi="Arial" w:cs="Arial"/>
          <w:sz w:val="22"/>
          <w:szCs w:val="22"/>
        </w:rPr>
        <w:t>L’analyse du sondage est quasi-complétée. Dr Frenette nous fournit quelques aperçus, notamment au regard de la rétention des infirmières en PCI au cours des cinq dernières années. Dix-neuf établissements ont eu jusqu’à 4 personnes affectées au même poste. Il sera intéressant de comparer ces chiffres à d’autres secteurs d’activités de la pratique infirmière.</w:t>
      </w:r>
    </w:p>
    <w:p w:rsidR="00905225" w:rsidRDefault="00905225" w:rsidP="00905225">
      <w:pPr>
        <w:autoSpaceDE w:val="0"/>
        <w:autoSpaceDN w:val="0"/>
        <w:adjustRightInd w:val="0"/>
        <w:rPr>
          <w:rFonts w:ascii="Arial" w:hAnsi="Arial" w:cs="Arial"/>
          <w:sz w:val="22"/>
          <w:szCs w:val="22"/>
        </w:rPr>
      </w:pPr>
      <w:r w:rsidRPr="001B3BA5">
        <w:rPr>
          <w:rFonts w:ascii="Arial" w:hAnsi="Arial" w:cs="Arial"/>
          <w:sz w:val="22"/>
          <w:szCs w:val="22"/>
        </w:rPr>
        <w:t xml:space="preserve">Aussi, il attire notre attention à l’effet que 40% des infirmières répondantes jugent les ressources en H&amp;S insuffisantes. </w:t>
      </w:r>
    </w:p>
    <w:p w:rsidR="004A6667" w:rsidRPr="001B3BA5" w:rsidRDefault="004A6667" w:rsidP="00905225">
      <w:pPr>
        <w:autoSpaceDE w:val="0"/>
        <w:autoSpaceDN w:val="0"/>
        <w:adjustRightInd w:val="0"/>
        <w:rPr>
          <w:rFonts w:ascii="Arial" w:hAnsi="Arial" w:cs="Arial"/>
          <w:sz w:val="22"/>
          <w:szCs w:val="22"/>
        </w:rPr>
      </w:pPr>
      <w:r w:rsidRPr="001B3BA5">
        <w:rPr>
          <w:rFonts w:ascii="Arial" w:hAnsi="Arial" w:cs="Arial"/>
          <w:sz w:val="22"/>
          <w:szCs w:val="22"/>
        </w:rPr>
        <w:t xml:space="preserve"> </w:t>
      </w:r>
    </w:p>
    <w:p w:rsidR="004A6667" w:rsidRDefault="004A6667" w:rsidP="00E54A76">
      <w:pPr>
        <w:autoSpaceDE w:val="0"/>
        <w:autoSpaceDN w:val="0"/>
        <w:adjustRightInd w:val="0"/>
        <w:rPr>
          <w:rFonts w:ascii="Arial" w:hAnsi="Arial" w:cs="Arial"/>
          <w:b/>
          <w:sz w:val="22"/>
          <w:szCs w:val="22"/>
        </w:rPr>
      </w:pPr>
      <w:r>
        <w:rPr>
          <w:rFonts w:ascii="Arial" w:hAnsi="Arial" w:cs="Arial"/>
          <w:b/>
          <w:sz w:val="22"/>
          <w:szCs w:val="22"/>
        </w:rPr>
        <w:t>30.13 Correspondance</w:t>
      </w:r>
    </w:p>
    <w:p w:rsidR="004A6667" w:rsidRDefault="004A6667" w:rsidP="00E54A76">
      <w:pPr>
        <w:autoSpaceDE w:val="0"/>
        <w:autoSpaceDN w:val="0"/>
        <w:adjustRightInd w:val="0"/>
        <w:rPr>
          <w:rFonts w:ascii="Arial" w:hAnsi="Arial" w:cs="Arial"/>
          <w:b/>
          <w:sz w:val="22"/>
          <w:szCs w:val="22"/>
        </w:rPr>
      </w:pPr>
    </w:p>
    <w:p w:rsidR="004A6667" w:rsidRDefault="004A6667" w:rsidP="00E54A76">
      <w:pPr>
        <w:autoSpaceDE w:val="0"/>
        <w:autoSpaceDN w:val="0"/>
        <w:adjustRightInd w:val="0"/>
        <w:rPr>
          <w:rFonts w:ascii="Arial" w:hAnsi="Arial" w:cs="Arial"/>
          <w:b/>
          <w:sz w:val="22"/>
          <w:szCs w:val="22"/>
        </w:rPr>
      </w:pPr>
      <w:r w:rsidRPr="00CA7FE9">
        <w:rPr>
          <w:rFonts w:ascii="Arial" w:hAnsi="Arial" w:cs="Arial"/>
          <w:sz w:val="22"/>
          <w:szCs w:val="22"/>
        </w:rPr>
        <w:t>Aucune correspondance n’est porté</w:t>
      </w:r>
      <w:r>
        <w:rPr>
          <w:rFonts w:ascii="Arial" w:hAnsi="Arial" w:cs="Arial"/>
          <w:sz w:val="22"/>
          <w:szCs w:val="22"/>
        </w:rPr>
        <w:t>e</w:t>
      </w:r>
      <w:r w:rsidRPr="00CA7FE9">
        <w:rPr>
          <w:rFonts w:ascii="Arial" w:hAnsi="Arial" w:cs="Arial"/>
          <w:sz w:val="22"/>
          <w:szCs w:val="22"/>
        </w:rPr>
        <w:t xml:space="preserve"> à l’attention des membres</w:t>
      </w:r>
      <w:r>
        <w:rPr>
          <w:rFonts w:ascii="Arial" w:hAnsi="Arial" w:cs="Arial"/>
          <w:b/>
          <w:sz w:val="22"/>
          <w:szCs w:val="22"/>
        </w:rPr>
        <w:t xml:space="preserve">. </w:t>
      </w:r>
    </w:p>
    <w:p w:rsidR="004A6667" w:rsidRDefault="004A6667" w:rsidP="00E54A76">
      <w:pPr>
        <w:autoSpaceDE w:val="0"/>
        <w:autoSpaceDN w:val="0"/>
        <w:adjustRightInd w:val="0"/>
        <w:rPr>
          <w:rFonts w:ascii="Arial" w:hAnsi="Arial" w:cs="Arial"/>
          <w:b/>
          <w:sz w:val="22"/>
          <w:szCs w:val="22"/>
        </w:rPr>
      </w:pPr>
    </w:p>
    <w:p w:rsidR="004A6667" w:rsidRDefault="004A6667" w:rsidP="00E54A76">
      <w:pPr>
        <w:autoSpaceDE w:val="0"/>
        <w:autoSpaceDN w:val="0"/>
        <w:adjustRightInd w:val="0"/>
        <w:rPr>
          <w:rFonts w:ascii="Arial" w:hAnsi="Arial" w:cs="Arial"/>
          <w:b/>
          <w:sz w:val="22"/>
          <w:szCs w:val="22"/>
        </w:rPr>
      </w:pPr>
      <w:r>
        <w:rPr>
          <w:rFonts w:ascii="Arial" w:hAnsi="Arial" w:cs="Arial"/>
          <w:b/>
          <w:sz w:val="22"/>
          <w:szCs w:val="22"/>
        </w:rPr>
        <w:t>31.14</w:t>
      </w:r>
      <w:r w:rsidRPr="00A72B19">
        <w:rPr>
          <w:rFonts w:ascii="Arial" w:hAnsi="Arial" w:cs="Arial"/>
          <w:b/>
          <w:sz w:val="22"/>
          <w:szCs w:val="22"/>
        </w:rPr>
        <w:t xml:space="preserve"> Questions diverses</w:t>
      </w:r>
      <w:r>
        <w:rPr>
          <w:rFonts w:ascii="Arial" w:hAnsi="Arial" w:cs="Arial"/>
          <w:b/>
          <w:sz w:val="22"/>
          <w:szCs w:val="22"/>
        </w:rPr>
        <w:t> : rougeole</w:t>
      </w:r>
    </w:p>
    <w:p w:rsidR="008E1825" w:rsidRDefault="008E1825" w:rsidP="00215593">
      <w:pPr>
        <w:autoSpaceDE w:val="0"/>
        <w:autoSpaceDN w:val="0"/>
        <w:adjustRightInd w:val="0"/>
        <w:jc w:val="both"/>
        <w:rPr>
          <w:rFonts w:ascii="Arial" w:hAnsi="Arial" w:cs="Arial"/>
          <w:b/>
        </w:rPr>
      </w:pPr>
    </w:p>
    <w:p w:rsidR="004A6667" w:rsidRDefault="004A6667" w:rsidP="00215593">
      <w:pPr>
        <w:autoSpaceDE w:val="0"/>
        <w:autoSpaceDN w:val="0"/>
        <w:adjustRightInd w:val="0"/>
        <w:jc w:val="both"/>
        <w:rPr>
          <w:rFonts w:ascii="Arial" w:hAnsi="Arial" w:cs="Arial"/>
          <w:sz w:val="22"/>
          <w:szCs w:val="22"/>
          <w:lang w:eastAsia="fr-CA"/>
        </w:rPr>
      </w:pPr>
      <w:r w:rsidRPr="00215593">
        <w:rPr>
          <w:rFonts w:ascii="Arial" w:hAnsi="Arial" w:cs="Arial"/>
          <w:sz w:val="22"/>
          <w:szCs w:val="22"/>
        </w:rPr>
        <w:t xml:space="preserve">Les membres sont informés d'une éclosion de rougeole. Les cas index en provenance du Royaume-Uni ont séjourné dans un centre de villégiature au Mexique. Des canadiens du Nouveau-Brunswick et de l'Ontario présents dans ce même centre pendant la période de contagiosité des cas index sont maintenant confirmés comme cas secondaires de rougeole. </w:t>
      </w:r>
      <w:r w:rsidRPr="00215593">
        <w:rPr>
          <w:rFonts w:ascii="Arial" w:hAnsi="Arial" w:cs="Arial"/>
          <w:sz w:val="22"/>
          <w:szCs w:val="22"/>
        </w:rPr>
        <w:lastRenderedPageBreak/>
        <w:t>Des résidants du Québec étaient également présents dans ce même centre pen</w:t>
      </w:r>
      <w:r>
        <w:rPr>
          <w:rFonts w:ascii="Arial" w:hAnsi="Arial" w:cs="Arial"/>
          <w:sz w:val="22"/>
          <w:szCs w:val="22"/>
        </w:rPr>
        <w:t>dant la période de contagiosité. O</w:t>
      </w:r>
      <w:r w:rsidRPr="00215593">
        <w:rPr>
          <w:rFonts w:ascii="Arial" w:hAnsi="Arial" w:cs="Arial"/>
          <w:sz w:val="22"/>
          <w:szCs w:val="22"/>
        </w:rPr>
        <w:t xml:space="preserve">n en dénombre environ  400. Le réseau de santé publique a été mobilisé afin d'entrer en lien avec ces contacts pour vérifier la présence de symptômes de la rougeole et vérifier leur statut de protection. Le MSSS a recommandé aux régions d'effectuer des appels à la vigilance auprès de la première ligne afin de rappeler l'importance de mettre en place les précautions aériennes lorsqu'un patient se présente avec des symptômes de rougeole. Un avis Info Santé provincial a été effectué. On rappelle que lors de l'épidémie de 2011 de rougeole au Québec, un délai dans l’application des précautions aériennes pour des cas de rougeole, ont résulté en des cas secondaires d'origine nosocomiale. La Directrice de la protection de la santé publique indique l'importance </w:t>
      </w:r>
      <w:r w:rsidR="005A1532">
        <w:rPr>
          <w:rFonts w:ascii="Arial" w:hAnsi="Arial" w:cs="Arial"/>
          <w:sz w:val="22"/>
          <w:szCs w:val="22"/>
        </w:rPr>
        <w:t xml:space="preserve">d’être proactif </w:t>
      </w:r>
      <w:r w:rsidRPr="00215593">
        <w:rPr>
          <w:rFonts w:ascii="Arial" w:hAnsi="Arial" w:cs="Arial"/>
          <w:sz w:val="22"/>
          <w:szCs w:val="22"/>
        </w:rPr>
        <w:t xml:space="preserve">pour la gestion des cas suspects d’autant plus que  </w:t>
      </w:r>
      <w:r>
        <w:rPr>
          <w:rFonts w:ascii="Arial" w:hAnsi="Arial" w:cs="Arial"/>
          <w:sz w:val="22"/>
          <w:szCs w:val="22"/>
        </w:rPr>
        <w:t>malgré la campagne de vaccination pour contrôler l’épidémie de 2011, la couverture vaccinale des populations ciblées demeure en deç</w:t>
      </w:r>
      <w:r w:rsidR="005A1532">
        <w:rPr>
          <w:rFonts w:ascii="Arial" w:hAnsi="Arial" w:cs="Arial"/>
          <w:sz w:val="22"/>
          <w:szCs w:val="22"/>
        </w:rPr>
        <w:t>à</w:t>
      </w:r>
      <w:r>
        <w:rPr>
          <w:rFonts w:ascii="Arial" w:hAnsi="Arial" w:cs="Arial"/>
          <w:sz w:val="22"/>
          <w:szCs w:val="22"/>
        </w:rPr>
        <w:t xml:space="preserve"> de 90%</w:t>
      </w:r>
      <w:r>
        <w:rPr>
          <w:rFonts w:ascii="Arial" w:hAnsi="Arial" w:cs="Arial"/>
          <w:sz w:val="22"/>
          <w:szCs w:val="22"/>
          <w:lang w:eastAsia="fr-CA"/>
        </w:rPr>
        <w:t xml:space="preserve">. </w:t>
      </w:r>
    </w:p>
    <w:p w:rsidR="004A6667" w:rsidRDefault="004A6667" w:rsidP="00606C6E">
      <w:pPr>
        <w:autoSpaceDE w:val="0"/>
        <w:autoSpaceDN w:val="0"/>
        <w:adjustRightInd w:val="0"/>
        <w:jc w:val="both"/>
        <w:rPr>
          <w:rFonts w:ascii="Arial" w:hAnsi="Arial" w:cs="Arial"/>
          <w:sz w:val="22"/>
          <w:szCs w:val="22"/>
          <w:lang w:eastAsia="fr-CA"/>
        </w:rPr>
      </w:pPr>
    </w:p>
    <w:p w:rsidR="004A6667" w:rsidRPr="00A72B19" w:rsidRDefault="004A6667" w:rsidP="001C1966">
      <w:pPr>
        <w:autoSpaceDE w:val="0"/>
        <w:autoSpaceDN w:val="0"/>
        <w:adjustRightInd w:val="0"/>
        <w:rPr>
          <w:rFonts w:ascii="Arial" w:hAnsi="Arial" w:cs="Arial"/>
          <w:b/>
        </w:rPr>
      </w:pPr>
      <w:r>
        <w:rPr>
          <w:rFonts w:ascii="Arial" w:hAnsi="Arial" w:cs="Arial"/>
          <w:b/>
        </w:rPr>
        <w:t>31.15</w:t>
      </w:r>
      <w:r w:rsidRPr="00A72B19">
        <w:rPr>
          <w:rFonts w:ascii="Arial" w:hAnsi="Arial" w:cs="Arial"/>
          <w:b/>
        </w:rPr>
        <w:t xml:space="preserve"> Levée de la rencontre</w:t>
      </w:r>
    </w:p>
    <w:p w:rsidR="004A6667" w:rsidRPr="001C1966" w:rsidRDefault="004A6667" w:rsidP="001C1966">
      <w:pPr>
        <w:autoSpaceDE w:val="0"/>
        <w:autoSpaceDN w:val="0"/>
        <w:adjustRightInd w:val="0"/>
        <w:ind w:left="708"/>
        <w:rPr>
          <w:rFonts w:ascii="Arial" w:hAnsi="Arial" w:cs="Arial"/>
        </w:rPr>
      </w:pPr>
      <w:r>
        <w:rPr>
          <w:rFonts w:ascii="Arial" w:hAnsi="Arial" w:cs="Arial"/>
        </w:rPr>
        <w:t xml:space="preserve">La rencontre a été levée vers16h05. </w:t>
      </w:r>
    </w:p>
    <w:p w:rsidR="004A6667" w:rsidRDefault="004A6667" w:rsidP="004530D4">
      <w:pPr>
        <w:tabs>
          <w:tab w:val="num" w:pos="1026"/>
        </w:tabs>
        <w:autoSpaceDE w:val="0"/>
        <w:autoSpaceDN w:val="0"/>
        <w:adjustRightInd w:val="0"/>
        <w:spacing w:before="120"/>
        <w:ind w:left="1068"/>
        <w:jc w:val="both"/>
        <w:rPr>
          <w:rFonts w:ascii="Arial" w:hAnsi="Arial" w:cs="Arial"/>
          <w:b/>
          <w:bCs/>
          <w:sz w:val="22"/>
          <w:szCs w:val="22"/>
        </w:rPr>
      </w:pPr>
    </w:p>
    <w:p w:rsidR="004A6667" w:rsidRPr="00EF133D" w:rsidRDefault="004A6667"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br/>
      </w:r>
      <w:r w:rsidRPr="00EF133D">
        <w:rPr>
          <w:rFonts w:ascii="Arial" w:hAnsi="Arial" w:cs="Arial"/>
          <w:b/>
          <w:sz w:val="22"/>
          <w:szCs w:val="22"/>
        </w:rPr>
        <w:t>Prochaine rencontre </w:t>
      </w:r>
    </w:p>
    <w:p w:rsidR="004A6667" w:rsidRPr="00B20A2E" w:rsidRDefault="004A6667"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18 juin 2013</w:t>
      </w:r>
    </w:p>
    <w:p w:rsidR="004A6667" w:rsidRPr="00D10C2E" w:rsidRDefault="004A6667"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D10C2E">
        <w:rPr>
          <w:rFonts w:ascii="Arial" w:hAnsi="Arial" w:cs="Arial"/>
          <w:b/>
          <w:sz w:val="22"/>
          <w:szCs w:val="22"/>
        </w:rPr>
        <w:t>Montréal : 201 Crémazie Est, salle RC-04</w:t>
      </w:r>
    </w:p>
    <w:p w:rsidR="004A6667" w:rsidRPr="00B20A2E" w:rsidRDefault="004A6667"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D10C2E">
        <w:rPr>
          <w:rFonts w:ascii="Arial" w:hAnsi="Arial" w:cs="Arial"/>
          <w:b/>
          <w:sz w:val="22"/>
          <w:szCs w:val="22"/>
        </w:rPr>
        <w:t>Québec : 1075 Chemin Ste-Foy, salle 879</w:t>
      </w:r>
    </w:p>
    <w:sectPr w:rsidR="004A6667" w:rsidRPr="00B20A2E" w:rsidSect="002962B6">
      <w:headerReference w:type="even" r:id="rId10"/>
      <w:headerReference w:type="default" r:id="rId11"/>
      <w:footerReference w:type="even" r:id="rId12"/>
      <w:footerReference w:type="default" r:id="rId13"/>
      <w:headerReference w:type="first" r:id="rId14"/>
      <w:footerReference w:type="first" r:id="rId15"/>
      <w:pgSz w:w="12242" w:h="15842" w:code="1"/>
      <w:pgMar w:top="1701" w:right="1440" w:bottom="1134" w:left="144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225" w:rsidRDefault="00905225">
      <w:r>
        <w:separator/>
      </w:r>
    </w:p>
  </w:endnote>
  <w:endnote w:type="continuationSeparator" w:id="0">
    <w:p w:rsidR="00905225" w:rsidRDefault="00905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ItcSymbol-Book">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C6E" w:rsidRDefault="00B70C6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225" w:rsidRDefault="00905225" w:rsidP="00361A6C">
    <w:pPr>
      <w:pStyle w:val="Pieddepage"/>
      <w:jc w:val="right"/>
    </w:pPr>
  </w:p>
  <w:p w:rsidR="00905225" w:rsidRDefault="00905225" w:rsidP="00E527FC">
    <w:pPr>
      <w:pStyle w:val="Pieddepage"/>
    </w:pPr>
    <w:r>
      <w:rPr>
        <w:noProof/>
        <w:lang w:eastAsia="fr-CA"/>
      </w:rPr>
      <mc:AlternateContent>
        <mc:Choice Requires="wps">
          <w:drawing>
            <wp:anchor distT="0" distB="0" distL="114300" distR="114300" simplePos="0" relativeHeight="251659776" behindDoc="0" locked="0" layoutInCell="0" allowOverlap="1">
              <wp:simplePos x="0" y="0"/>
              <wp:positionH relativeFrom="page">
                <wp:posOffset>6868795</wp:posOffset>
              </wp:positionH>
              <wp:positionV relativeFrom="page">
                <wp:posOffset>9399270</wp:posOffset>
              </wp:positionV>
              <wp:extent cx="682625" cy="274320"/>
              <wp:effectExtent l="0" t="0" r="22225" b="11430"/>
              <wp:wrapNone/>
              <wp:docPr id="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274320"/>
                      </a:xfrm>
                      <a:prstGeom prst="foldedCorner">
                        <a:avLst>
                          <a:gd name="adj" fmla="val 34560"/>
                        </a:avLst>
                      </a:prstGeom>
                      <a:solidFill>
                        <a:srgbClr val="FFFFFF"/>
                      </a:solidFill>
                      <a:ln w="3175">
                        <a:solidFill>
                          <a:srgbClr val="808080"/>
                        </a:solidFill>
                        <a:round/>
                        <a:headEnd/>
                        <a:tailEnd/>
                      </a:ln>
                    </wps:spPr>
                    <wps:txbx>
                      <w:txbxContent>
                        <w:p w:rsidR="00905225" w:rsidRDefault="00905225">
                          <w:pPr>
                            <w:jc w:val="center"/>
                          </w:pPr>
                          <w:r>
                            <w:fldChar w:fldCharType="begin"/>
                          </w:r>
                          <w:r>
                            <w:instrText>PAGE    \* MERGEFORMAT</w:instrText>
                          </w:r>
                          <w:r>
                            <w:fldChar w:fldCharType="separate"/>
                          </w:r>
                          <w:r w:rsidR="00B70C6E" w:rsidRPr="00B70C6E">
                            <w:rPr>
                              <w:noProof/>
                              <w:sz w:val="16"/>
                              <w:szCs w:val="16"/>
                              <w:lang w:val="fr-FR"/>
                            </w:rPr>
                            <w:t>3</w:t>
                          </w:r>
                          <w:r>
                            <w:rPr>
                              <w:noProof/>
                              <w:sz w:val="16"/>
                              <w:szCs w:val="16"/>
                              <w:lang w:val="fr-FR"/>
                            </w:rPr>
                            <w:fldChar w:fldCharType="end"/>
                          </w:r>
                          <w:r>
                            <w:rPr>
                              <w:sz w:val="16"/>
                              <w:szCs w:val="16"/>
                            </w:rPr>
                            <w:t xml:space="preserve"> de1</w:t>
                          </w:r>
                          <w:r w:rsidR="00381436">
                            <w:rPr>
                              <w:sz w:val="16"/>
                              <w:szCs w:val="1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8" type="#_x0000_t65" style="position:absolute;margin-left:540.85pt;margin-top:740.1pt;width:53.75pt;height:21.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SNPwIAAHUEAAAOAAAAZHJzL2Uyb0RvYy54bWysVFFv0zAQfkfiP1h+p2m7tivR0mnqGEIa&#10;MGnwA1zbaQyOzzu7Tcuv5+ykowOeEIlk+XK+7+6+z5er60Nr2V5jMOAqPhmNOdNOgjJuW/GvX+7e&#10;LDkLUTglLDhd8aMO/Hr1+tVV50s9hQas0sgIxIWy8xVvYvRlUQTZ6FaEEXjtyFkDtiKSidtCoegI&#10;vbXFdDxeFB2g8ghSh0Bfb3snX2X8utYyfq7roCOzFafaYl4xr5u0FqsrUW5R+MbIoQzxD1W0wjhK&#10;+gx1K6JgOzR/QLVGIgSo40hCW0BdG6lzD9TNZPxbN4+N8Dr3QuQE/0xT+H+w8tP+AZlRpB1nTrQk&#10;0R2RrZnYRSDOzdNOs0miqfOhpNOP/gFTo8Hfg/wemIN1I9xW3yBC12ihqLh8vngRkIxAoWzTfQRF&#10;WRJ+ZuxQY5sAiQt2yMIcn4XRh8gkfVwsp4vpnDNJrunl7GKahStEeQr2GOJ7DS1Lm4rX6VqpNaDT&#10;mJOI/X2IWR81dCnUN87q1pLae2HZxWy+OIEOhwn+BJsbBmvUnbE2G7jdrC0yCiXC8pM4opBwfsw6&#10;1lX8YnI5z1W88IVziOU4vX+DQNg5lW9pIvfdsI/C2H5PKa2jzCeCe6HiYXMYNNuAOhLvCP3dp1ml&#10;TQP4g7OO7n3Fw9NOoObMfnCk3dvJbJYGJRuz+SVRzfDcszn3CCcJquKRs367jv1w7TyabUOZJrlz&#10;Bzekd21iIimV2lc1GHS3M3fDHKbhObfzqV9/i9VPAAAA//8DAFBLAwQUAAYACAAAACEA5ECWiuIA&#10;AAAPAQAADwAAAGRycy9kb3ducmV2LnhtbEyPwU7DMBBE70j8g7VIXBC1k5Y2CXEqhIQ4Igrq2Y23&#10;SUpsB9tNQ7+e7QluM9rR7JtyPZmejehD56yEZCaAoa2d7mwj4fPj5T4DFqKyWvXOooQfDLCurq9K&#10;VWh3su84bmLDqMSGQkloYxwKzkPdolFh5ga0dNs7b1Qk6xuuvTpRuel5KsSSG9VZ+tCqAZ9brL82&#10;RyOBD4fxUL/m6dbdfb/Nl2fP8/NKytub6ekRWMQp/oXhgk/oUBHTzh2tDqwnL7JkRVlSi0ykwC6Z&#10;JMtJ7Ug9pPMF8Krk/3dUvwAAAP//AwBQSwECLQAUAAYACAAAACEAtoM4kv4AAADhAQAAEwAAAAAA&#10;AAAAAAAAAAAAAAAAW0NvbnRlbnRfVHlwZXNdLnhtbFBLAQItABQABgAIAAAAIQA4/SH/1gAAAJQB&#10;AAALAAAAAAAAAAAAAAAAAC8BAABfcmVscy8ucmVsc1BLAQItABQABgAIAAAAIQDVHSSNPwIAAHUE&#10;AAAOAAAAAAAAAAAAAAAAAC4CAABkcnMvZTJvRG9jLnhtbFBLAQItABQABgAIAAAAIQDkQJaK4gAA&#10;AA8BAAAPAAAAAAAAAAAAAAAAAJkEAABkcnMvZG93bnJldi54bWxQSwUGAAAAAAQABADzAAAAqAUA&#10;AAAA&#10;" o:allowincell="f" adj="14135" strokecolor="gray" strokeweight=".25pt">
              <v:textbox>
                <w:txbxContent>
                  <w:p w:rsidR="00905225" w:rsidRDefault="00905225">
                    <w:pPr>
                      <w:jc w:val="center"/>
                    </w:pPr>
                    <w:r>
                      <w:fldChar w:fldCharType="begin"/>
                    </w:r>
                    <w:r>
                      <w:instrText>PAGE    \* MERGEFORMAT</w:instrText>
                    </w:r>
                    <w:r>
                      <w:fldChar w:fldCharType="separate"/>
                    </w:r>
                    <w:r w:rsidR="00B70C6E" w:rsidRPr="00B70C6E">
                      <w:rPr>
                        <w:noProof/>
                        <w:sz w:val="16"/>
                        <w:szCs w:val="16"/>
                        <w:lang w:val="fr-FR"/>
                      </w:rPr>
                      <w:t>3</w:t>
                    </w:r>
                    <w:r>
                      <w:rPr>
                        <w:noProof/>
                        <w:sz w:val="16"/>
                        <w:szCs w:val="16"/>
                        <w:lang w:val="fr-FR"/>
                      </w:rPr>
                      <w:fldChar w:fldCharType="end"/>
                    </w:r>
                    <w:r>
                      <w:rPr>
                        <w:sz w:val="16"/>
                        <w:szCs w:val="16"/>
                      </w:rPr>
                      <w:t xml:space="preserve"> de1</w:t>
                    </w:r>
                    <w:r w:rsidR="00381436">
                      <w:rPr>
                        <w:sz w:val="16"/>
                        <w:szCs w:val="16"/>
                      </w:rPr>
                      <w:t>2</w:t>
                    </w:r>
                  </w:p>
                </w:txbxContent>
              </v:textbox>
              <w10:wrap anchorx="page" anchory="page"/>
            </v:shape>
          </w:pict>
        </mc:Fallback>
      </mc:AlternateContent>
    </w:r>
  </w:p>
  <w:p w:rsidR="00905225" w:rsidRDefault="00905225" w:rsidP="00E527FC">
    <w:pPr>
      <w:pStyle w:val="Pieddepage"/>
    </w:pPr>
  </w:p>
  <w:p w:rsidR="00905225" w:rsidRDefault="00905225" w:rsidP="00E527FC">
    <w:pPr>
      <w:pStyle w:val="Pieddepage"/>
    </w:pPr>
  </w:p>
  <w:p w:rsidR="00905225" w:rsidRDefault="00905225" w:rsidP="00E527FC">
    <w:pPr>
      <w:pStyle w:val="Pieddepage"/>
    </w:pPr>
  </w:p>
  <w:p w:rsidR="00905225" w:rsidRDefault="00905225" w:rsidP="00E527F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C6E" w:rsidRDefault="00B70C6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225" w:rsidRDefault="00905225">
      <w:r>
        <w:separator/>
      </w:r>
    </w:p>
  </w:footnote>
  <w:footnote w:type="continuationSeparator" w:id="0">
    <w:p w:rsidR="00905225" w:rsidRDefault="00905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225" w:rsidRDefault="00B70C6E">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225" w:rsidRPr="00627A78" w:rsidRDefault="00B70C6E" w:rsidP="00B8688C">
    <w:pPr>
      <w:pStyle w:val="Corpsdetexte"/>
      <w:jc w:val="center"/>
      <w:rPr>
        <w:rFonts w:ascii="Arial" w:hAnsi="Arial"/>
        <w:sz w:val="16"/>
        <w:szCs w:val="16"/>
      </w:rP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0" type="#_x0000_t136" style="position:absolute;left:0;text-align:left;margin-left:0;margin-top:0;width:456.8pt;height:152.25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bookmarkStart w:id="0" w:name="_GoBack"/>
    <w:bookmarkEnd w:id="0"/>
    <w:r w:rsidR="00905225" w:rsidRPr="00627A78">
      <w:rPr>
        <w:rFonts w:ascii="Arial" w:hAnsi="Arial"/>
        <w:sz w:val="16"/>
        <w:szCs w:val="16"/>
      </w:rPr>
      <w:t>COMPTE RENDU</w:t>
    </w:r>
    <w:r w:rsidR="00905225">
      <w:rPr>
        <w:rFonts w:ascii="Arial" w:hAnsi="Arial"/>
        <w:sz w:val="16"/>
        <w:szCs w:val="16"/>
      </w:rPr>
      <w:t xml:space="preserve"> 31e </w:t>
    </w:r>
    <w:r w:rsidR="00905225" w:rsidRPr="00627A78">
      <w:rPr>
        <w:rFonts w:ascii="Arial" w:hAnsi="Arial"/>
        <w:sz w:val="16"/>
        <w:szCs w:val="16"/>
      </w:rPr>
      <w:t>RENCONTRE</w:t>
    </w:r>
  </w:p>
  <w:p w:rsidR="00905225" w:rsidRDefault="00905225">
    <w:pPr>
      <w:pStyle w:val="Corpsdetexte"/>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905225" w:rsidRPr="00B8688C" w:rsidRDefault="00905225">
    <w:pPr>
      <w:pStyle w:val="Corpsdetexte"/>
      <w:jc w:val="center"/>
      <w:rPr>
        <w:rFonts w:ascii="Arial" w:hAnsi="Arial"/>
        <w:sz w:val="16"/>
        <w:szCs w:val="16"/>
      </w:rPr>
    </w:pPr>
    <w:r>
      <w:rPr>
        <w:rFonts w:ascii="Arial" w:hAnsi="Arial"/>
        <w:sz w:val="16"/>
        <w:szCs w:val="16"/>
      </w:rPr>
      <w:t>12 mars 2013</w:t>
    </w:r>
  </w:p>
  <w:p w:rsidR="00905225" w:rsidRDefault="00905225">
    <w:pPr>
      <w:pStyle w:val="Corpsdetexte"/>
      <w:jc w:val="center"/>
      <w:rPr>
        <w:noProof/>
      </w:rPr>
    </w:pPr>
    <w:r>
      <w:rPr>
        <w:noProof/>
        <w:lang w:eastAsia="fr-CA"/>
      </w:rPr>
      <mc:AlternateContent>
        <mc:Choice Requires="wps">
          <w:drawing>
            <wp:anchor distT="4294967293" distB="4294967293" distL="114300" distR="114300" simplePos="0" relativeHeight="251655680" behindDoc="0" locked="0" layoutInCell="0" allowOverlap="1">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225" w:rsidRDefault="00B70C6E">
    <w:pPr>
      <w:pStyle w:val="En-tte"/>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456.8pt;height:152.2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B3CE2F2"/>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nsid w:val="00124F97"/>
    <w:multiLevelType w:val="hybridMultilevel"/>
    <w:tmpl w:val="22101224"/>
    <w:lvl w:ilvl="0" w:tplc="956E4522">
      <w:start w:val="10"/>
      <w:numFmt w:val="bullet"/>
      <w:lvlText w:val="-"/>
      <w:lvlJc w:val="left"/>
      <w:pPr>
        <w:tabs>
          <w:tab w:val="num" w:pos="360"/>
        </w:tabs>
        <w:ind w:left="360" w:hanging="360"/>
      </w:pPr>
      <w:rPr>
        <w:rFonts w:ascii="Arial" w:eastAsia="Times New Roman" w:hAnsi="Arial" w:hint="default"/>
      </w:rPr>
    </w:lvl>
    <w:lvl w:ilvl="1" w:tplc="0C0C0003" w:tentative="1">
      <w:start w:val="1"/>
      <w:numFmt w:val="bullet"/>
      <w:lvlText w:val="o"/>
      <w:lvlJc w:val="left"/>
      <w:pPr>
        <w:ind w:left="732" w:hanging="360"/>
      </w:pPr>
      <w:rPr>
        <w:rFonts w:ascii="Courier New" w:hAnsi="Courier New" w:hint="default"/>
      </w:rPr>
    </w:lvl>
    <w:lvl w:ilvl="2" w:tplc="0C0C0005" w:tentative="1">
      <w:start w:val="1"/>
      <w:numFmt w:val="bullet"/>
      <w:lvlText w:val=""/>
      <w:lvlJc w:val="left"/>
      <w:pPr>
        <w:ind w:left="1452" w:hanging="360"/>
      </w:pPr>
      <w:rPr>
        <w:rFonts w:ascii="Wingdings" w:hAnsi="Wingdings" w:hint="default"/>
      </w:rPr>
    </w:lvl>
    <w:lvl w:ilvl="3" w:tplc="0C0C0001" w:tentative="1">
      <w:start w:val="1"/>
      <w:numFmt w:val="bullet"/>
      <w:lvlText w:val=""/>
      <w:lvlJc w:val="left"/>
      <w:pPr>
        <w:ind w:left="2172" w:hanging="360"/>
      </w:pPr>
      <w:rPr>
        <w:rFonts w:ascii="Symbol" w:hAnsi="Symbol" w:hint="default"/>
      </w:rPr>
    </w:lvl>
    <w:lvl w:ilvl="4" w:tplc="0C0C0003" w:tentative="1">
      <w:start w:val="1"/>
      <w:numFmt w:val="bullet"/>
      <w:lvlText w:val="o"/>
      <w:lvlJc w:val="left"/>
      <w:pPr>
        <w:ind w:left="2892" w:hanging="360"/>
      </w:pPr>
      <w:rPr>
        <w:rFonts w:ascii="Courier New" w:hAnsi="Courier New" w:hint="default"/>
      </w:rPr>
    </w:lvl>
    <w:lvl w:ilvl="5" w:tplc="0C0C0005" w:tentative="1">
      <w:start w:val="1"/>
      <w:numFmt w:val="bullet"/>
      <w:lvlText w:val=""/>
      <w:lvlJc w:val="left"/>
      <w:pPr>
        <w:ind w:left="3612" w:hanging="360"/>
      </w:pPr>
      <w:rPr>
        <w:rFonts w:ascii="Wingdings" w:hAnsi="Wingdings" w:hint="default"/>
      </w:rPr>
    </w:lvl>
    <w:lvl w:ilvl="6" w:tplc="0C0C0001" w:tentative="1">
      <w:start w:val="1"/>
      <w:numFmt w:val="bullet"/>
      <w:lvlText w:val=""/>
      <w:lvlJc w:val="left"/>
      <w:pPr>
        <w:ind w:left="4332" w:hanging="360"/>
      </w:pPr>
      <w:rPr>
        <w:rFonts w:ascii="Symbol" w:hAnsi="Symbol" w:hint="default"/>
      </w:rPr>
    </w:lvl>
    <w:lvl w:ilvl="7" w:tplc="0C0C0003" w:tentative="1">
      <w:start w:val="1"/>
      <w:numFmt w:val="bullet"/>
      <w:lvlText w:val="o"/>
      <w:lvlJc w:val="left"/>
      <w:pPr>
        <w:ind w:left="5052" w:hanging="360"/>
      </w:pPr>
      <w:rPr>
        <w:rFonts w:ascii="Courier New" w:hAnsi="Courier New" w:hint="default"/>
      </w:rPr>
    </w:lvl>
    <w:lvl w:ilvl="8" w:tplc="0C0C0005" w:tentative="1">
      <w:start w:val="1"/>
      <w:numFmt w:val="bullet"/>
      <w:lvlText w:val=""/>
      <w:lvlJc w:val="left"/>
      <w:pPr>
        <w:ind w:left="5772" w:hanging="360"/>
      </w:pPr>
      <w:rPr>
        <w:rFonts w:ascii="Wingdings" w:hAnsi="Wingdings" w:hint="default"/>
      </w:rPr>
    </w:lvl>
  </w:abstractNum>
  <w:abstractNum w:abstractNumId="3">
    <w:nsid w:val="03992276"/>
    <w:multiLevelType w:val="hybridMultilevel"/>
    <w:tmpl w:val="75281FDE"/>
    <w:lvl w:ilvl="0" w:tplc="C340F562">
      <w:start w:val="13"/>
      <w:numFmt w:val="bullet"/>
      <w:lvlText w:val="-"/>
      <w:lvlJc w:val="left"/>
      <w:pPr>
        <w:ind w:left="720" w:hanging="360"/>
      </w:pPr>
      <w:rPr>
        <w:rFonts w:ascii="Times New Roman" w:eastAsia="Times New Roman" w:hAnsi="Times New Roman"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4573913"/>
    <w:multiLevelType w:val="hybridMultilevel"/>
    <w:tmpl w:val="A2646DA2"/>
    <w:lvl w:ilvl="0" w:tplc="0C0C000F">
      <w:start w:val="1"/>
      <w:numFmt w:val="decimal"/>
      <w:lvlText w:val="%1."/>
      <w:lvlJc w:val="left"/>
      <w:pPr>
        <w:ind w:left="720" w:hanging="360"/>
      </w:pPr>
      <w:rPr>
        <w:rFonts w:cs="Times New Roman"/>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5">
    <w:nsid w:val="04A307DE"/>
    <w:multiLevelType w:val="hybridMultilevel"/>
    <w:tmpl w:val="284AF906"/>
    <w:lvl w:ilvl="0" w:tplc="956E4522">
      <w:start w:val="10"/>
      <w:numFmt w:val="bullet"/>
      <w:lvlText w:val="-"/>
      <w:lvlJc w:val="left"/>
      <w:pPr>
        <w:tabs>
          <w:tab w:val="num" w:pos="1069"/>
        </w:tabs>
        <w:ind w:left="1069" w:hanging="360"/>
      </w:pPr>
      <w:rPr>
        <w:rFonts w:ascii="Arial" w:eastAsia="Times New Roman" w:hAnsi="Arial" w:hint="default"/>
      </w:rPr>
    </w:lvl>
    <w:lvl w:ilvl="1" w:tplc="0C0C0003" w:tentative="1">
      <w:start w:val="1"/>
      <w:numFmt w:val="bullet"/>
      <w:lvlText w:val="o"/>
      <w:lvlJc w:val="left"/>
      <w:pPr>
        <w:ind w:left="1441" w:hanging="360"/>
      </w:pPr>
      <w:rPr>
        <w:rFonts w:ascii="Courier New" w:hAnsi="Courier New" w:hint="default"/>
      </w:rPr>
    </w:lvl>
    <w:lvl w:ilvl="2" w:tplc="0C0C0005" w:tentative="1">
      <w:start w:val="1"/>
      <w:numFmt w:val="bullet"/>
      <w:lvlText w:val=""/>
      <w:lvlJc w:val="left"/>
      <w:pPr>
        <w:ind w:left="2161" w:hanging="360"/>
      </w:pPr>
      <w:rPr>
        <w:rFonts w:ascii="Wingdings" w:hAnsi="Wingdings" w:hint="default"/>
      </w:rPr>
    </w:lvl>
    <w:lvl w:ilvl="3" w:tplc="0C0C0001" w:tentative="1">
      <w:start w:val="1"/>
      <w:numFmt w:val="bullet"/>
      <w:lvlText w:val=""/>
      <w:lvlJc w:val="left"/>
      <w:pPr>
        <w:ind w:left="2881" w:hanging="360"/>
      </w:pPr>
      <w:rPr>
        <w:rFonts w:ascii="Symbol" w:hAnsi="Symbol" w:hint="default"/>
      </w:rPr>
    </w:lvl>
    <w:lvl w:ilvl="4" w:tplc="0C0C0003" w:tentative="1">
      <w:start w:val="1"/>
      <w:numFmt w:val="bullet"/>
      <w:lvlText w:val="o"/>
      <w:lvlJc w:val="left"/>
      <w:pPr>
        <w:ind w:left="3601" w:hanging="360"/>
      </w:pPr>
      <w:rPr>
        <w:rFonts w:ascii="Courier New" w:hAnsi="Courier New" w:hint="default"/>
      </w:rPr>
    </w:lvl>
    <w:lvl w:ilvl="5" w:tplc="0C0C0005" w:tentative="1">
      <w:start w:val="1"/>
      <w:numFmt w:val="bullet"/>
      <w:lvlText w:val=""/>
      <w:lvlJc w:val="left"/>
      <w:pPr>
        <w:ind w:left="4321" w:hanging="360"/>
      </w:pPr>
      <w:rPr>
        <w:rFonts w:ascii="Wingdings" w:hAnsi="Wingdings" w:hint="default"/>
      </w:rPr>
    </w:lvl>
    <w:lvl w:ilvl="6" w:tplc="0C0C0001" w:tentative="1">
      <w:start w:val="1"/>
      <w:numFmt w:val="bullet"/>
      <w:lvlText w:val=""/>
      <w:lvlJc w:val="left"/>
      <w:pPr>
        <w:ind w:left="5041" w:hanging="360"/>
      </w:pPr>
      <w:rPr>
        <w:rFonts w:ascii="Symbol" w:hAnsi="Symbol" w:hint="default"/>
      </w:rPr>
    </w:lvl>
    <w:lvl w:ilvl="7" w:tplc="0C0C0003" w:tentative="1">
      <w:start w:val="1"/>
      <w:numFmt w:val="bullet"/>
      <w:lvlText w:val="o"/>
      <w:lvlJc w:val="left"/>
      <w:pPr>
        <w:ind w:left="5761" w:hanging="360"/>
      </w:pPr>
      <w:rPr>
        <w:rFonts w:ascii="Courier New" w:hAnsi="Courier New" w:hint="default"/>
      </w:rPr>
    </w:lvl>
    <w:lvl w:ilvl="8" w:tplc="0C0C0005" w:tentative="1">
      <w:start w:val="1"/>
      <w:numFmt w:val="bullet"/>
      <w:lvlText w:val=""/>
      <w:lvlJc w:val="left"/>
      <w:pPr>
        <w:ind w:left="6481" w:hanging="360"/>
      </w:pPr>
      <w:rPr>
        <w:rFonts w:ascii="Wingdings" w:hAnsi="Wingdings" w:hint="default"/>
      </w:rPr>
    </w:lvl>
  </w:abstractNum>
  <w:abstractNum w:abstractNumId="6">
    <w:nsid w:val="04D04A4B"/>
    <w:multiLevelType w:val="hybridMultilevel"/>
    <w:tmpl w:val="A9CED1D2"/>
    <w:lvl w:ilvl="0" w:tplc="956E4522">
      <w:start w:val="10"/>
      <w:numFmt w:val="bullet"/>
      <w:lvlText w:val="-"/>
      <w:lvlJc w:val="left"/>
      <w:pPr>
        <w:tabs>
          <w:tab w:val="num" w:pos="1068"/>
        </w:tabs>
        <w:ind w:left="1068" w:hanging="360"/>
      </w:pPr>
      <w:rPr>
        <w:rFonts w:ascii="Arial" w:eastAsia="Times New Roman" w:hAnsi="Arial" w:hint="default"/>
      </w:rPr>
    </w:lvl>
    <w:lvl w:ilvl="1" w:tplc="47DC2D66">
      <w:start w:val="29"/>
      <w:numFmt w:val="bullet"/>
      <w:lvlText w:val="-"/>
      <w:lvlJc w:val="left"/>
      <w:pPr>
        <w:tabs>
          <w:tab w:val="num" w:pos="1788"/>
        </w:tabs>
        <w:ind w:left="1788" w:hanging="360"/>
      </w:pPr>
      <w:rPr>
        <w:rFonts w:ascii="Arial" w:eastAsia="Times New Roman" w:hAnsi="Arial"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7">
    <w:nsid w:val="05F12C69"/>
    <w:multiLevelType w:val="hybridMultilevel"/>
    <w:tmpl w:val="EF5E6C1C"/>
    <w:lvl w:ilvl="0" w:tplc="AE0EF1A4">
      <w:start w:val="20"/>
      <w:numFmt w:val="bullet"/>
      <w:lvlText w:val="-"/>
      <w:lvlJc w:val="left"/>
      <w:pPr>
        <w:ind w:left="1329" w:hanging="360"/>
      </w:pPr>
      <w:rPr>
        <w:rFonts w:ascii="Courier" w:eastAsia="Times New Roman" w:hAnsi="Courier" w:hint="default"/>
      </w:rPr>
    </w:lvl>
    <w:lvl w:ilvl="1" w:tplc="0C0C0003" w:tentative="1">
      <w:start w:val="1"/>
      <w:numFmt w:val="bullet"/>
      <w:lvlText w:val="o"/>
      <w:lvlJc w:val="left"/>
      <w:pPr>
        <w:tabs>
          <w:tab w:val="num" w:pos="2409"/>
        </w:tabs>
        <w:ind w:left="2409" w:hanging="360"/>
      </w:pPr>
      <w:rPr>
        <w:rFonts w:ascii="Courier New" w:hAnsi="Courier New" w:hint="default"/>
      </w:rPr>
    </w:lvl>
    <w:lvl w:ilvl="2" w:tplc="0C0C0005" w:tentative="1">
      <w:start w:val="1"/>
      <w:numFmt w:val="bullet"/>
      <w:lvlText w:val=""/>
      <w:lvlJc w:val="left"/>
      <w:pPr>
        <w:tabs>
          <w:tab w:val="num" w:pos="3129"/>
        </w:tabs>
        <w:ind w:left="3129" w:hanging="360"/>
      </w:pPr>
      <w:rPr>
        <w:rFonts w:ascii="Wingdings" w:hAnsi="Wingdings" w:hint="default"/>
      </w:rPr>
    </w:lvl>
    <w:lvl w:ilvl="3" w:tplc="0C0C0001" w:tentative="1">
      <w:start w:val="1"/>
      <w:numFmt w:val="bullet"/>
      <w:lvlText w:val=""/>
      <w:lvlJc w:val="left"/>
      <w:pPr>
        <w:tabs>
          <w:tab w:val="num" w:pos="3849"/>
        </w:tabs>
        <w:ind w:left="3849" w:hanging="360"/>
      </w:pPr>
      <w:rPr>
        <w:rFonts w:ascii="Symbol" w:hAnsi="Symbol" w:hint="default"/>
      </w:rPr>
    </w:lvl>
    <w:lvl w:ilvl="4" w:tplc="0C0C0003" w:tentative="1">
      <w:start w:val="1"/>
      <w:numFmt w:val="bullet"/>
      <w:lvlText w:val="o"/>
      <w:lvlJc w:val="left"/>
      <w:pPr>
        <w:tabs>
          <w:tab w:val="num" w:pos="4569"/>
        </w:tabs>
        <w:ind w:left="4569" w:hanging="360"/>
      </w:pPr>
      <w:rPr>
        <w:rFonts w:ascii="Courier New" w:hAnsi="Courier New" w:hint="default"/>
      </w:rPr>
    </w:lvl>
    <w:lvl w:ilvl="5" w:tplc="0C0C0005" w:tentative="1">
      <w:start w:val="1"/>
      <w:numFmt w:val="bullet"/>
      <w:lvlText w:val=""/>
      <w:lvlJc w:val="left"/>
      <w:pPr>
        <w:tabs>
          <w:tab w:val="num" w:pos="5289"/>
        </w:tabs>
        <w:ind w:left="5289" w:hanging="360"/>
      </w:pPr>
      <w:rPr>
        <w:rFonts w:ascii="Wingdings" w:hAnsi="Wingdings" w:hint="default"/>
      </w:rPr>
    </w:lvl>
    <w:lvl w:ilvl="6" w:tplc="0C0C0001" w:tentative="1">
      <w:start w:val="1"/>
      <w:numFmt w:val="bullet"/>
      <w:lvlText w:val=""/>
      <w:lvlJc w:val="left"/>
      <w:pPr>
        <w:tabs>
          <w:tab w:val="num" w:pos="6009"/>
        </w:tabs>
        <w:ind w:left="6009" w:hanging="360"/>
      </w:pPr>
      <w:rPr>
        <w:rFonts w:ascii="Symbol" w:hAnsi="Symbol" w:hint="default"/>
      </w:rPr>
    </w:lvl>
    <w:lvl w:ilvl="7" w:tplc="0C0C0003" w:tentative="1">
      <w:start w:val="1"/>
      <w:numFmt w:val="bullet"/>
      <w:lvlText w:val="o"/>
      <w:lvlJc w:val="left"/>
      <w:pPr>
        <w:tabs>
          <w:tab w:val="num" w:pos="6729"/>
        </w:tabs>
        <w:ind w:left="6729" w:hanging="360"/>
      </w:pPr>
      <w:rPr>
        <w:rFonts w:ascii="Courier New" w:hAnsi="Courier New" w:hint="default"/>
      </w:rPr>
    </w:lvl>
    <w:lvl w:ilvl="8" w:tplc="0C0C0005" w:tentative="1">
      <w:start w:val="1"/>
      <w:numFmt w:val="bullet"/>
      <w:lvlText w:val=""/>
      <w:lvlJc w:val="left"/>
      <w:pPr>
        <w:tabs>
          <w:tab w:val="num" w:pos="7449"/>
        </w:tabs>
        <w:ind w:left="7449" w:hanging="360"/>
      </w:pPr>
      <w:rPr>
        <w:rFonts w:ascii="Wingdings" w:hAnsi="Wingdings" w:hint="default"/>
      </w:rPr>
    </w:lvl>
  </w:abstractNum>
  <w:abstractNum w:abstractNumId="8">
    <w:nsid w:val="093D1BD5"/>
    <w:multiLevelType w:val="hybridMultilevel"/>
    <w:tmpl w:val="D02CDF88"/>
    <w:lvl w:ilvl="0" w:tplc="AE0EF1A4">
      <w:start w:val="20"/>
      <w:numFmt w:val="bullet"/>
      <w:lvlText w:val="-"/>
      <w:lvlJc w:val="left"/>
      <w:pPr>
        <w:tabs>
          <w:tab w:val="num" w:pos="562"/>
        </w:tabs>
        <w:ind w:left="562" w:hanging="360"/>
      </w:pPr>
      <w:rPr>
        <w:rFonts w:ascii="Courier" w:eastAsia="Times New Roman" w:hAnsi="Courier" w:hint="default"/>
      </w:rPr>
    </w:lvl>
    <w:lvl w:ilvl="1" w:tplc="47DC2D66">
      <w:start w:val="29"/>
      <w:numFmt w:val="bullet"/>
      <w:lvlText w:val="-"/>
      <w:lvlJc w:val="left"/>
      <w:pPr>
        <w:tabs>
          <w:tab w:val="num" w:pos="1990"/>
        </w:tabs>
        <w:ind w:left="1990" w:hanging="360"/>
      </w:pPr>
      <w:rPr>
        <w:rFonts w:ascii="Arial" w:eastAsia="Times New Roman" w:hAnsi="Arial" w:hint="default"/>
      </w:rPr>
    </w:lvl>
    <w:lvl w:ilvl="2" w:tplc="0C0C0005" w:tentative="1">
      <w:start w:val="1"/>
      <w:numFmt w:val="bullet"/>
      <w:lvlText w:val=""/>
      <w:lvlJc w:val="left"/>
      <w:pPr>
        <w:ind w:left="2710" w:hanging="360"/>
      </w:pPr>
      <w:rPr>
        <w:rFonts w:ascii="Wingdings" w:hAnsi="Wingdings" w:hint="default"/>
      </w:rPr>
    </w:lvl>
    <w:lvl w:ilvl="3" w:tplc="0C0C0001" w:tentative="1">
      <w:start w:val="1"/>
      <w:numFmt w:val="bullet"/>
      <w:lvlText w:val=""/>
      <w:lvlJc w:val="left"/>
      <w:pPr>
        <w:ind w:left="3430" w:hanging="360"/>
      </w:pPr>
      <w:rPr>
        <w:rFonts w:ascii="Symbol" w:hAnsi="Symbol" w:hint="default"/>
      </w:rPr>
    </w:lvl>
    <w:lvl w:ilvl="4" w:tplc="0C0C0003" w:tentative="1">
      <w:start w:val="1"/>
      <w:numFmt w:val="bullet"/>
      <w:lvlText w:val="o"/>
      <w:lvlJc w:val="left"/>
      <w:pPr>
        <w:ind w:left="4150" w:hanging="360"/>
      </w:pPr>
      <w:rPr>
        <w:rFonts w:ascii="Courier New" w:hAnsi="Courier New" w:hint="default"/>
      </w:rPr>
    </w:lvl>
    <w:lvl w:ilvl="5" w:tplc="0C0C0005" w:tentative="1">
      <w:start w:val="1"/>
      <w:numFmt w:val="bullet"/>
      <w:lvlText w:val=""/>
      <w:lvlJc w:val="left"/>
      <w:pPr>
        <w:ind w:left="4870" w:hanging="360"/>
      </w:pPr>
      <w:rPr>
        <w:rFonts w:ascii="Wingdings" w:hAnsi="Wingdings" w:hint="default"/>
      </w:rPr>
    </w:lvl>
    <w:lvl w:ilvl="6" w:tplc="0C0C0001" w:tentative="1">
      <w:start w:val="1"/>
      <w:numFmt w:val="bullet"/>
      <w:lvlText w:val=""/>
      <w:lvlJc w:val="left"/>
      <w:pPr>
        <w:ind w:left="5590" w:hanging="360"/>
      </w:pPr>
      <w:rPr>
        <w:rFonts w:ascii="Symbol" w:hAnsi="Symbol" w:hint="default"/>
      </w:rPr>
    </w:lvl>
    <w:lvl w:ilvl="7" w:tplc="0C0C0003" w:tentative="1">
      <w:start w:val="1"/>
      <w:numFmt w:val="bullet"/>
      <w:lvlText w:val="o"/>
      <w:lvlJc w:val="left"/>
      <w:pPr>
        <w:ind w:left="6310" w:hanging="360"/>
      </w:pPr>
      <w:rPr>
        <w:rFonts w:ascii="Courier New" w:hAnsi="Courier New" w:hint="default"/>
      </w:rPr>
    </w:lvl>
    <w:lvl w:ilvl="8" w:tplc="0C0C0005" w:tentative="1">
      <w:start w:val="1"/>
      <w:numFmt w:val="bullet"/>
      <w:lvlText w:val=""/>
      <w:lvlJc w:val="left"/>
      <w:pPr>
        <w:ind w:left="7030" w:hanging="360"/>
      </w:pPr>
      <w:rPr>
        <w:rFonts w:ascii="Wingdings" w:hAnsi="Wingdings" w:hint="default"/>
      </w:rPr>
    </w:lvl>
  </w:abstractNum>
  <w:abstractNum w:abstractNumId="9">
    <w:nsid w:val="0A713A7A"/>
    <w:multiLevelType w:val="hybridMultilevel"/>
    <w:tmpl w:val="1D5243EC"/>
    <w:lvl w:ilvl="0" w:tplc="0C0C0001">
      <w:start w:val="1"/>
      <w:numFmt w:val="bullet"/>
      <w:lvlText w:val=""/>
      <w:lvlJc w:val="left"/>
      <w:pPr>
        <w:ind w:left="1068" w:hanging="360"/>
      </w:pPr>
      <w:rPr>
        <w:rFonts w:ascii="Symbol" w:hAnsi="Symbol" w:hint="default"/>
      </w:rPr>
    </w:lvl>
    <w:lvl w:ilvl="1" w:tplc="47DC2D66">
      <w:start w:val="29"/>
      <w:numFmt w:val="bullet"/>
      <w:lvlText w:val="-"/>
      <w:lvlJc w:val="left"/>
      <w:pPr>
        <w:tabs>
          <w:tab w:val="num" w:pos="1788"/>
        </w:tabs>
        <w:ind w:left="1788" w:hanging="360"/>
      </w:pPr>
      <w:rPr>
        <w:rFonts w:ascii="Arial" w:eastAsia="Times New Roman" w:hAnsi="Arial"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0">
    <w:nsid w:val="117149F7"/>
    <w:multiLevelType w:val="hybridMultilevel"/>
    <w:tmpl w:val="A2B4429E"/>
    <w:lvl w:ilvl="0" w:tplc="33629026">
      <w:start w:val="1"/>
      <w:numFmt w:val="decimal"/>
      <w:lvlText w:val="%1)"/>
      <w:lvlJc w:val="left"/>
      <w:pPr>
        <w:tabs>
          <w:tab w:val="num" w:pos="1044"/>
        </w:tabs>
        <w:ind w:left="1044" w:hanging="360"/>
      </w:pPr>
      <w:rPr>
        <w:rFonts w:cs="Times New Roman" w:hint="default"/>
      </w:rPr>
    </w:lvl>
    <w:lvl w:ilvl="1" w:tplc="0C0C0019" w:tentative="1">
      <w:start w:val="1"/>
      <w:numFmt w:val="lowerLetter"/>
      <w:lvlText w:val="%2."/>
      <w:lvlJc w:val="left"/>
      <w:pPr>
        <w:tabs>
          <w:tab w:val="num" w:pos="1764"/>
        </w:tabs>
        <w:ind w:left="1764" w:hanging="360"/>
      </w:pPr>
      <w:rPr>
        <w:rFonts w:cs="Times New Roman"/>
      </w:rPr>
    </w:lvl>
    <w:lvl w:ilvl="2" w:tplc="0C0C001B" w:tentative="1">
      <w:start w:val="1"/>
      <w:numFmt w:val="lowerRoman"/>
      <w:lvlText w:val="%3."/>
      <w:lvlJc w:val="right"/>
      <w:pPr>
        <w:tabs>
          <w:tab w:val="num" w:pos="2484"/>
        </w:tabs>
        <w:ind w:left="2484" w:hanging="180"/>
      </w:pPr>
      <w:rPr>
        <w:rFonts w:cs="Times New Roman"/>
      </w:rPr>
    </w:lvl>
    <w:lvl w:ilvl="3" w:tplc="0C0C000F" w:tentative="1">
      <w:start w:val="1"/>
      <w:numFmt w:val="decimal"/>
      <w:lvlText w:val="%4."/>
      <w:lvlJc w:val="left"/>
      <w:pPr>
        <w:tabs>
          <w:tab w:val="num" w:pos="3204"/>
        </w:tabs>
        <w:ind w:left="3204" w:hanging="360"/>
      </w:pPr>
      <w:rPr>
        <w:rFonts w:cs="Times New Roman"/>
      </w:rPr>
    </w:lvl>
    <w:lvl w:ilvl="4" w:tplc="0C0C0019" w:tentative="1">
      <w:start w:val="1"/>
      <w:numFmt w:val="lowerLetter"/>
      <w:lvlText w:val="%5."/>
      <w:lvlJc w:val="left"/>
      <w:pPr>
        <w:tabs>
          <w:tab w:val="num" w:pos="3924"/>
        </w:tabs>
        <w:ind w:left="3924" w:hanging="360"/>
      </w:pPr>
      <w:rPr>
        <w:rFonts w:cs="Times New Roman"/>
      </w:rPr>
    </w:lvl>
    <w:lvl w:ilvl="5" w:tplc="0C0C001B" w:tentative="1">
      <w:start w:val="1"/>
      <w:numFmt w:val="lowerRoman"/>
      <w:lvlText w:val="%6."/>
      <w:lvlJc w:val="right"/>
      <w:pPr>
        <w:tabs>
          <w:tab w:val="num" w:pos="4644"/>
        </w:tabs>
        <w:ind w:left="4644" w:hanging="180"/>
      </w:pPr>
      <w:rPr>
        <w:rFonts w:cs="Times New Roman"/>
      </w:rPr>
    </w:lvl>
    <w:lvl w:ilvl="6" w:tplc="0C0C000F" w:tentative="1">
      <w:start w:val="1"/>
      <w:numFmt w:val="decimal"/>
      <w:lvlText w:val="%7."/>
      <w:lvlJc w:val="left"/>
      <w:pPr>
        <w:tabs>
          <w:tab w:val="num" w:pos="5364"/>
        </w:tabs>
        <w:ind w:left="5364" w:hanging="360"/>
      </w:pPr>
      <w:rPr>
        <w:rFonts w:cs="Times New Roman"/>
      </w:rPr>
    </w:lvl>
    <w:lvl w:ilvl="7" w:tplc="0C0C0019" w:tentative="1">
      <w:start w:val="1"/>
      <w:numFmt w:val="lowerLetter"/>
      <w:lvlText w:val="%8."/>
      <w:lvlJc w:val="left"/>
      <w:pPr>
        <w:tabs>
          <w:tab w:val="num" w:pos="6084"/>
        </w:tabs>
        <w:ind w:left="6084" w:hanging="360"/>
      </w:pPr>
      <w:rPr>
        <w:rFonts w:cs="Times New Roman"/>
      </w:rPr>
    </w:lvl>
    <w:lvl w:ilvl="8" w:tplc="0C0C001B" w:tentative="1">
      <w:start w:val="1"/>
      <w:numFmt w:val="lowerRoman"/>
      <w:lvlText w:val="%9."/>
      <w:lvlJc w:val="right"/>
      <w:pPr>
        <w:tabs>
          <w:tab w:val="num" w:pos="6804"/>
        </w:tabs>
        <w:ind w:left="6804" w:hanging="180"/>
      </w:pPr>
      <w:rPr>
        <w:rFonts w:cs="Times New Roman"/>
      </w:rPr>
    </w:lvl>
  </w:abstractNum>
  <w:abstractNum w:abstractNumId="11">
    <w:nsid w:val="14C04D22"/>
    <w:multiLevelType w:val="hybridMultilevel"/>
    <w:tmpl w:val="9A14904C"/>
    <w:lvl w:ilvl="0" w:tplc="8258EA62">
      <w:start w:val="31"/>
      <w:numFmt w:val="bullet"/>
      <w:lvlText w:val="-"/>
      <w:lvlJc w:val="left"/>
      <w:pPr>
        <w:tabs>
          <w:tab w:val="num" w:pos="1404"/>
        </w:tabs>
        <w:ind w:left="1404" w:hanging="360"/>
      </w:pPr>
      <w:rPr>
        <w:rFonts w:ascii="Arial" w:eastAsia="Times New Roman" w:hAnsi="Arial" w:hint="default"/>
      </w:rPr>
    </w:lvl>
    <w:lvl w:ilvl="1" w:tplc="0C0C0003" w:tentative="1">
      <w:start w:val="1"/>
      <w:numFmt w:val="bullet"/>
      <w:lvlText w:val="o"/>
      <w:lvlJc w:val="left"/>
      <w:pPr>
        <w:tabs>
          <w:tab w:val="num" w:pos="1776"/>
        </w:tabs>
        <w:ind w:left="1776" w:hanging="360"/>
      </w:pPr>
      <w:rPr>
        <w:rFonts w:ascii="Courier New" w:hAnsi="Courier New" w:hint="default"/>
      </w:rPr>
    </w:lvl>
    <w:lvl w:ilvl="2" w:tplc="0C0C0005" w:tentative="1">
      <w:start w:val="1"/>
      <w:numFmt w:val="bullet"/>
      <w:lvlText w:val=""/>
      <w:lvlJc w:val="left"/>
      <w:pPr>
        <w:tabs>
          <w:tab w:val="num" w:pos="2496"/>
        </w:tabs>
        <w:ind w:left="2496" w:hanging="360"/>
      </w:pPr>
      <w:rPr>
        <w:rFonts w:ascii="Wingdings" w:hAnsi="Wingdings" w:hint="default"/>
      </w:rPr>
    </w:lvl>
    <w:lvl w:ilvl="3" w:tplc="0C0C0001" w:tentative="1">
      <w:start w:val="1"/>
      <w:numFmt w:val="bullet"/>
      <w:lvlText w:val=""/>
      <w:lvlJc w:val="left"/>
      <w:pPr>
        <w:tabs>
          <w:tab w:val="num" w:pos="3216"/>
        </w:tabs>
        <w:ind w:left="3216" w:hanging="360"/>
      </w:pPr>
      <w:rPr>
        <w:rFonts w:ascii="Symbol" w:hAnsi="Symbol" w:hint="default"/>
      </w:rPr>
    </w:lvl>
    <w:lvl w:ilvl="4" w:tplc="0C0C0003" w:tentative="1">
      <w:start w:val="1"/>
      <w:numFmt w:val="bullet"/>
      <w:lvlText w:val="o"/>
      <w:lvlJc w:val="left"/>
      <w:pPr>
        <w:tabs>
          <w:tab w:val="num" w:pos="3936"/>
        </w:tabs>
        <w:ind w:left="3936" w:hanging="360"/>
      </w:pPr>
      <w:rPr>
        <w:rFonts w:ascii="Courier New" w:hAnsi="Courier New" w:hint="default"/>
      </w:rPr>
    </w:lvl>
    <w:lvl w:ilvl="5" w:tplc="0C0C0005" w:tentative="1">
      <w:start w:val="1"/>
      <w:numFmt w:val="bullet"/>
      <w:lvlText w:val=""/>
      <w:lvlJc w:val="left"/>
      <w:pPr>
        <w:tabs>
          <w:tab w:val="num" w:pos="4656"/>
        </w:tabs>
        <w:ind w:left="4656" w:hanging="360"/>
      </w:pPr>
      <w:rPr>
        <w:rFonts w:ascii="Wingdings" w:hAnsi="Wingdings" w:hint="default"/>
      </w:rPr>
    </w:lvl>
    <w:lvl w:ilvl="6" w:tplc="0C0C0001" w:tentative="1">
      <w:start w:val="1"/>
      <w:numFmt w:val="bullet"/>
      <w:lvlText w:val=""/>
      <w:lvlJc w:val="left"/>
      <w:pPr>
        <w:tabs>
          <w:tab w:val="num" w:pos="5376"/>
        </w:tabs>
        <w:ind w:left="5376" w:hanging="360"/>
      </w:pPr>
      <w:rPr>
        <w:rFonts w:ascii="Symbol" w:hAnsi="Symbol" w:hint="default"/>
      </w:rPr>
    </w:lvl>
    <w:lvl w:ilvl="7" w:tplc="0C0C0003" w:tentative="1">
      <w:start w:val="1"/>
      <w:numFmt w:val="bullet"/>
      <w:lvlText w:val="o"/>
      <w:lvlJc w:val="left"/>
      <w:pPr>
        <w:tabs>
          <w:tab w:val="num" w:pos="6096"/>
        </w:tabs>
        <w:ind w:left="6096" w:hanging="360"/>
      </w:pPr>
      <w:rPr>
        <w:rFonts w:ascii="Courier New" w:hAnsi="Courier New" w:hint="default"/>
      </w:rPr>
    </w:lvl>
    <w:lvl w:ilvl="8" w:tplc="0C0C0005" w:tentative="1">
      <w:start w:val="1"/>
      <w:numFmt w:val="bullet"/>
      <w:lvlText w:val=""/>
      <w:lvlJc w:val="left"/>
      <w:pPr>
        <w:tabs>
          <w:tab w:val="num" w:pos="6816"/>
        </w:tabs>
        <w:ind w:left="6816" w:hanging="360"/>
      </w:pPr>
      <w:rPr>
        <w:rFonts w:ascii="Wingdings" w:hAnsi="Wingdings" w:hint="default"/>
      </w:rPr>
    </w:lvl>
  </w:abstractNum>
  <w:abstractNum w:abstractNumId="12">
    <w:nsid w:val="19C96C70"/>
    <w:multiLevelType w:val="hybridMultilevel"/>
    <w:tmpl w:val="3D764CA4"/>
    <w:lvl w:ilvl="0" w:tplc="956E4522">
      <w:start w:val="10"/>
      <w:numFmt w:val="bullet"/>
      <w:lvlText w:val="-"/>
      <w:lvlJc w:val="left"/>
      <w:pPr>
        <w:ind w:left="720" w:hanging="360"/>
      </w:pPr>
      <w:rPr>
        <w:rFonts w:ascii="Arial" w:eastAsia="Times New Roman" w:hAnsi="Aria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21642ABD"/>
    <w:multiLevelType w:val="hybridMultilevel"/>
    <w:tmpl w:val="F81A8F56"/>
    <w:lvl w:ilvl="0" w:tplc="47DC2D66">
      <w:start w:val="29"/>
      <w:numFmt w:val="bullet"/>
      <w:lvlText w:val="-"/>
      <w:lvlJc w:val="left"/>
      <w:pPr>
        <w:tabs>
          <w:tab w:val="num" w:pos="1353"/>
        </w:tabs>
        <w:ind w:left="1353" w:hanging="360"/>
      </w:pPr>
      <w:rPr>
        <w:rFonts w:ascii="Arial" w:eastAsia="Times New Roman" w:hAnsi="Arial" w:hint="default"/>
      </w:rPr>
    </w:lvl>
    <w:lvl w:ilvl="1" w:tplc="0C0C0003" w:tentative="1">
      <w:start w:val="1"/>
      <w:numFmt w:val="bullet"/>
      <w:lvlText w:val="o"/>
      <w:lvlJc w:val="left"/>
      <w:pPr>
        <w:tabs>
          <w:tab w:val="num" w:pos="2073"/>
        </w:tabs>
        <w:ind w:left="2073" w:hanging="360"/>
      </w:pPr>
      <w:rPr>
        <w:rFonts w:ascii="Courier New" w:hAnsi="Courier New" w:hint="default"/>
      </w:rPr>
    </w:lvl>
    <w:lvl w:ilvl="2" w:tplc="0C0C0005" w:tentative="1">
      <w:start w:val="1"/>
      <w:numFmt w:val="bullet"/>
      <w:lvlText w:val=""/>
      <w:lvlJc w:val="left"/>
      <w:pPr>
        <w:tabs>
          <w:tab w:val="num" w:pos="2793"/>
        </w:tabs>
        <w:ind w:left="2793" w:hanging="360"/>
      </w:pPr>
      <w:rPr>
        <w:rFonts w:ascii="Wingdings" w:hAnsi="Wingdings" w:hint="default"/>
      </w:rPr>
    </w:lvl>
    <w:lvl w:ilvl="3" w:tplc="0C0C0001" w:tentative="1">
      <w:start w:val="1"/>
      <w:numFmt w:val="bullet"/>
      <w:lvlText w:val=""/>
      <w:lvlJc w:val="left"/>
      <w:pPr>
        <w:tabs>
          <w:tab w:val="num" w:pos="3513"/>
        </w:tabs>
        <w:ind w:left="3513" w:hanging="360"/>
      </w:pPr>
      <w:rPr>
        <w:rFonts w:ascii="Symbol" w:hAnsi="Symbol" w:hint="default"/>
      </w:rPr>
    </w:lvl>
    <w:lvl w:ilvl="4" w:tplc="0C0C0003" w:tentative="1">
      <w:start w:val="1"/>
      <w:numFmt w:val="bullet"/>
      <w:lvlText w:val="o"/>
      <w:lvlJc w:val="left"/>
      <w:pPr>
        <w:tabs>
          <w:tab w:val="num" w:pos="4233"/>
        </w:tabs>
        <w:ind w:left="4233" w:hanging="360"/>
      </w:pPr>
      <w:rPr>
        <w:rFonts w:ascii="Courier New" w:hAnsi="Courier New" w:hint="default"/>
      </w:rPr>
    </w:lvl>
    <w:lvl w:ilvl="5" w:tplc="0C0C0005" w:tentative="1">
      <w:start w:val="1"/>
      <w:numFmt w:val="bullet"/>
      <w:lvlText w:val=""/>
      <w:lvlJc w:val="left"/>
      <w:pPr>
        <w:tabs>
          <w:tab w:val="num" w:pos="4953"/>
        </w:tabs>
        <w:ind w:left="4953" w:hanging="360"/>
      </w:pPr>
      <w:rPr>
        <w:rFonts w:ascii="Wingdings" w:hAnsi="Wingdings" w:hint="default"/>
      </w:rPr>
    </w:lvl>
    <w:lvl w:ilvl="6" w:tplc="0C0C0001" w:tentative="1">
      <w:start w:val="1"/>
      <w:numFmt w:val="bullet"/>
      <w:lvlText w:val=""/>
      <w:lvlJc w:val="left"/>
      <w:pPr>
        <w:tabs>
          <w:tab w:val="num" w:pos="5673"/>
        </w:tabs>
        <w:ind w:left="5673" w:hanging="360"/>
      </w:pPr>
      <w:rPr>
        <w:rFonts w:ascii="Symbol" w:hAnsi="Symbol" w:hint="default"/>
      </w:rPr>
    </w:lvl>
    <w:lvl w:ilvl="7" w:tplc="0C0C0003" w:tentative="1">
      <w:start w:val="1"/>
      <w:numFmt w:val="bullet"/>
      <w:lvlText w:val="o"/>
      <w:lvlJc w:val="left"/>
      <w:pPr>
        <w:tabs>
          <w:tab w:val="num" w:pos="6393"/>
        </w:tabs>
        <w:ind w:left="6393" w:hanging="360"/>
      </w:pPr>
      <w:rPr>
        <w:rFonts w:ascii="Courier New" w:hAnsi="Courier New" w:hint="default"/>
      </w:rPr>
    </w:lvl>
    <w:lvl w:ilvl="8" w:tplc="0C0C0005" w:tentative="1">
      <w:start w:val="1"/>
      <w:numFmt w:val="bullet"/>
      <w:lvlText w:val=""/>
      <w:lvlJc w:val="left"/>
      <w:pPr>
        <w:tabs>
          <w:tab w:val="num" w:pos="7113"/>
        </w:tabs>
        <w:ind w:left="7113" w:hanging="360"/>
      </w:pPr>
      <w:rPr>
        <w:rFonts w:ascii="Wingdings" w:hAnsi="Wingdings" w:hint="default"/>
      </w:rPr>
    </w:lvl>
  </w:abstractNum>
  <w:abstractNum w:abstractNumId="14">
    <w:nsid w:val="23B92F3B"/>
    <w:multiLevelType w:val="hybridMultilevel"/>
    <w:tmpl w:val="4F586676"/>
    <w:lvl w:ilvl="0" w:tplc="8258EA62">
      <w:start w:val="31"/>
      <w:numFmt w:val="bullet"/>
      <w:lvlText w:val="-"/>
      <w:lvlJc w:val="left"/>
      <w:pPr>
        <w:tabs>
          <w:tab w:val="num" w:pos="1044"/>
        </w:tabs>
        <w:ind w:left="1044" w:hanging="360"/>
      </w:pPr>
      <w:rPr>
        <w:rFonts w:ascii="Arial" w:eastAsia="Times New Roman" w:hAnsi="Arial" w:hint="default"/>
      </w:rPr>
    </w:lvl>
    <w:lvl w:ilvl="1" w:tplc="0C0C0003" w:tentative="1">
      <w:start w:val="1"/>
      <w:numFmt w:val="bullet"/>
      <w:lvlText w:val="o"/>
      <w:lvlJc w:val="left"/>
      <w:pPr>
        <w:tabs>
          <w:tab w:val="num" w:pos="1416"/>
        </w:tabs>
        <w:ind w:left="1416" w:hanging="360"/>
      </w:pPr>
      <w:rPr>
        <w:rFonts w:ascii="Courier New" w:hAnsi="Courier New" w:hint="default"/>
      </w:rPr>
    </w:lvl>
    <w:lvl w:ilvl="2" w:tplc="0C0C0005" w:tentative="1">
      <w:start w:val="1"/>
      <w:numFmt w:val="bullet"/>
      <w:lvlText w:val=""/>
      <w:lvlJc w:val="left"/>
      <w:pPr>
        <w:tabs>
          <w:tab w:val="num" w:pos="2136"/>
        </w:tabs>
        <w:ind w:left="2136" w:hanging="360"/>
      </w:pPr>
      <w:rPr>
        <w:rFonts w:ascii="Wingdings" w:hAnsi="Wingdings" w:hint="default"/>
      </w:rPr>
    </w:lvl>
    <w:lvl w:ilvl="3" w:tplc="0C0C0001" w:tentative="1">
      <w:start w:val="1"/>
      <w:numFmt w:val="bullet"/>
      <w:lvlText w:val=""/>
      <w:lvlJc w:val="left"/>
      <w:pPr>
        <w:tabs>
          <w:tab w:val="num" w:pos="2856"/>
        </w:tabs>
        <w:ind w:left="2856" w:hanging="360"/>
      </w:pPr>
      <w:rPr>
        <w:rFonts w:ascii="Symbol" w:hAnsi="Symbol" w:hint="default"/>
      </w:rPr>
    </w:lvl>
    <w:lvl w:ilvl="4" w:tplc="0C0C0003" w:tentative="1">
      <w:start w:val="1"/>
      <w:numFmt w:val="bullet"/>
      <w:lvlText w:val="o"/>
      <w:lvlJc w:val="left"/>
      <w:pPr>
        <w:tabs>
          <w:tab w:val="num" w:pos="3576"/>
        </w:tabs>
        <w:ind w:left="3576" w:hanging="360"/>
      </w:pPr>
      <w:rPr>
        <w:rFonts w:ascii="Courier New" w:hAnsi="Courier New" w:hint="default"/>
      </w:rPr>
    </w:lvl>
    <w:lvl w:ilvl="5" w:tplc="0C0C0005" w:tentative="1">
      <w:start w:val="1"/>
      <w:numFmt w:val="bullet"/>
      <w:lvlText w:val=""/>
      <w:lvlJc w:val="left"/>
      <w:pPr>
        <w:tabs>
          <w:tab w:val="num" w:pos="4296"/>
        </w:tabs>
        <w:ind w:left="4296" w:hanging="360"/>
      </w:pPr>
      <w:rPr>
        <w:rFonts w:ascii="Wingdings" w:hAnsi="Wingdings" w:hint="default"/>
      </w:rPr>
    </w:lvl>
    <w:lvl w:ilvl="6" w:tplc="0C0C0001" w:tentative="1">
      <w:start w:val="1"/>
      <w:numFmt w:val="bullet"/>
      <w:lvlText w:val=""/>
      <w:lvlJc w:val="left"/>
      <w:pPr>
        <w:tabs>
          <w:tab w:val="num" w:pos="5016"/>
        </w:tabs>
        <w:ind w:left="5016" w:hanging="360"/>
      </w:pPr>
      <w:rPr>
        <w:rFonts w:ascii="Symbol" w:hAnsi="Symbol" w:hint="default"/>
      </w:rPr>
    </w:lvl>
    <w:lvl w:ilvl="7" w:tplc="0C0C0003" w:tentative="1">
      <w:start w:val="1"/>
      <w:numFmt w:val="bullet"/>
      <w:lvlText w:val="o"/>
      <w:lvlJc w:val="left"/>
      <w:pPr>
        <w:tabs>
          <w:tab w:val="num" w:pos="5736"/>
        </w:tabs>
        <w:ind w:left="5736" w:hanging="360"/>
      </w:pPr>
      <w:rPr>
        <w:rFonts w:ascii="Courier New" w:hAnsi="Courier New" w:hint="default"/>
      </w:rPr>
    </w:lvl>
    <w:lvl w:ilvl="8" w:tplc="0C0C0005" w:tentative="1">
      <w:start w:val="1"/>
      <w:numFmt w:val="bullet"/>
      <w:lvlText w:val=""/>
      <w:lvlJc w:val="left"/>
      <w:pPr>
        <w:tabs>
          <w:tab w:val="num" w:pos="6456"/>
        </w:tabs>
        <w:ind w:left="6456" w:hanging="360"/>
      </w:pPr>
      <w:rPr>
        <w:rFonts w:ascii="Wingdings" w:hAnsi="Wingdings" w:hint="default"/>
      </w:rPr>
    </w:lvl>
  </w:abstractNum>
  <w:abstractNum w:abstractNumId="15">
    <w:nsid w:val="25E45A90"/>
    <w:multiLevelType w:val="hybridMultilevel"/>
    <w:tmpl w:val="5BD809D0"/>
    <w:lvl w:ilvl="0" w:tplc="8258EA62">
      <w:start w:val="31"/>
      <w:numFmt w:val="bullet"/>
      <w:lvlText w:val="-"/>
      <w:lvlJc w:val="left"/>
      <w:pPr>
        <w:tabs>
          <w:tab w:val="num" w:pos="1068"/>
        </w:tabs>
        <w:ind w:left="1068" w:hanging="360"/>
      </w:pPr>
      <w:rPr>
        <w:rFonts w:ascii="Arial" w:eastAsia="Times New Roman" w:hAnsi="Arial" w:hint="default"/>
      </w:rPr>
    </w:lvl>
    <w:lvl w:ilvl="1" w:tplc="0C0C0003" w:tentative="1">
      <w:start w:val="1"/>
      <w:numFmt w:val="bullet"/>
      <w:lvlText w:val="o"/>
      <w:lvlJc w:val="left"/>
      <w:pPr>
        <w:tabs>
          <w:tab w:val="num" w:pos="1788"/>
        </w:tabs>
        <w:ind w:left="1788" w:hanging="360"/>
      </w:pPr>
      <w:rPr>
        <w:rFonts w:ascii="Courier New" w:hAnsi="Courier New" w:hint="default"/>
      </w:rPr>
    </w:lvl>
    <w:lvl w:ilvl="2" w:tplc="0C0C0005" w:tentative="1">
      <w:start w:val="1"/>
      <w:numFmt w:val="bullet"/>
      <w:lvlText w:val=""/>
      <w:lvlJc w:val="left"/>
      <w:pPr>
        <w:tabs>
          <w:tab w:val="num" w:pos="2508"/>
        </w:tabs>
        <w:ind w:left="2508" w:hanging="360"/>
      </w:pPr>
      <w:rPr>
        <w:rFonts w:ascii="Wingdings" w:hAnsi="Wingdings" w:hint="default"/>
      </w:rPr>
    </w:lvl>
    <w:lvl w:ilvl="3" w:tplc="0C0C0001" w:tentative="1">
      <w:start w:val="1"/>
      <w:numFmt w:val="bullet"/>
      <w:lvlText w:val=""/>
      <w:lvlJc w:val="left"/>
      <w:pPr>
        <w:tabs>
          <w:tab w:val="num" w:pos="3228"/>
        </w:tabs>
        <w:ind w:left="3228" w:hanging="360"/>
      </w:pPr>
      <w:rPr>
        <w:rFonts w:ascii="Symbol" w:hAnsi="Symbol" w:hint="default"/>
      </w:rPr>
    </w:lvl>
    <w:lvl w:ilvl="4" w:tplc="0C0C0003" w:tentative="1">
      <w:start w:val="1"/>
      <w:numFmt w:val="bullet"/>
      <w:lvlText w:val="o"/>
      <w:lvlJc w:val="left"/>
      <w:pPr>
        <w:tabs>
          <w:tab w:val="num" w:pos="3948"/>
        </w:tabs>
        <w:ind w:left="3948" w:hanging="360"/>
      </w:pPr>
      <w:rPr>
        <w:rFonts w:ascii="Courier New" w:hAnsi="Courier New" w:hint="default"/>
      </w:rPr>
    </w:lvl>
    <w:lvl w:ilvl="5" w:tplc="0C0C0005" w:tentative="1">
      <w:start w:val="1"/>
      <w:numFmt w:val="bullet"/>
      <w:lvlText w:val=""/>
      <w:lvlJc w:val="left"/>
      <w:pPr>
        <w:tabs>
          <w:tab w:val="num" w:pos="4668"/>
        </w:tabs>
        <w:ind w:left="4668" w:hanging="360"/>
      </w:pPr>
      <w:rPr>
        <w:rFonts w:ascii="Wingdings" w:hAnsi="Wingdings" w:hint="default"/>
      </w:rPr>
    </w:lvl>
    <w:lvl w:ilvl="6" w:tplc="0C0C0001" w:tentative="1">
      <w:start w:val="1"/>
      <w:numFmt w:val="bullet"/>
      <w:lvlText w:val=""/>
      <w:lvlJc w:val="left"/>
      <w:pPr>
        <w:tabs>
          <w:tab w:val="num" w:pos="5388"/>
        </w:tabs>
        <w:ind w:left="5388" w:hanging="360"/>
      </w:pPr>
      <w:rPr>
        <w:rFonts w:ascii="Symbol" w:hAnsi="Symbol" w:hint="default"/>
      </w:rPr>
    </w:lvl>
    <w:lvl w:ilvl="7" w:tplc="0C0C0003" w:tentative="1">
      <w:start w:val="1"/>
      <w:numFmt w:val="bullet"/>
      <w:lvlText w:val="o"/>
      <w:lvlJc w:val="left"/>
      <w:pPr>
        <w:tabs>
          <w:tab w:val="num" w:pos="6108"/>
        </w:tabs>
        <w:ind w:left="6108" w:hanging="360"/>
      </w:pPr>
      <w:rPr>
        <w:rFonts w:ascii="Courier New" w:hAnsi="Courier New" w:hint="default"/>
      </w:rPr>
    </w:lvl>
    <w:lvl w:ilvl="8" w:tplc="0C0C0005" w:tentative="1">
      <w:start w:val="1"/>
      <w:numFmt w:val="bullet"/>
      <w:lvlText w:val=""/>
      <w:lvlJc w:val="left"/>
      <w:pPr>
        <w:tabs>
          <w:tab w:val="num" w:pos="6828"/>
        </w:tabs>
        <w:ind w:left="6828" w:hanging="360"/>
      </w:pPr>
      <w:rPr>
        <w:rFonts w:ascii="Wingdings" w:hAnsi="Wingdings" w:hint="default"/>
      </w:rPr>
    </w:lvl>
  </w:abstractNum>
  <w:abstractNum w:abstractNumId="16">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17">
    <w:nsid w:val="2B2D1AA5"/>
    <w:multiLevelType w:val="hybridMultilevel"/>
    <w:tmpl w:val="41E8B1E2"/>
    <w:lvl w:ilvl="0" w:tplc="AE0EF1A4">
      <w:start w:val="20"/>
      <w:numFmt w:val="bullet"/>
      <w:lvlText w:val="-"/>
      <w:lvlJc w:val="left"/>
      <w:pPr>
        <w:ind w:left="1069" w:hanging="360"/>
      </w:pPr>
      <w:rPr>
        <w:rFonts w:ascii="Courier" w:eastAsia="Times New Roman" w:hAnsi="Courier" w:hint="default"/>
      </w:rPr>
    </w:lvl>
    <w:lvl w:ilvl="1" w:tplc="0C0C0003" w:tentative="1">
      <w:start w:val="1"/>
      <w:numFmt w:val="bullet"/>
      <w:lvlText w:val="o"/>
      <w:lvlJc w:val="left"/>
      <w:pPr>
        <w:ind w:left="1789" w:hanging="360"/>
      </w:pPr>
      <w:rPr>
        <w:rFonts w:ascii="Courier New" w:hAnsi="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18">
    <w:nsid w:val="2B5752B0"/>
    <w:multiLevelType w:val="hybridMultilevel"/>
    <w:tmpl w:val="22706820"/>
    <w:lvl w:ilvl="0" w:tplc="956E4522">
      <w:start w:val="10"/>
      <w:numFmt w:val="bullet"/>
      <w:lvlText w:val="-"/>
      <w:lvlJc w:val="left"/>
      <w:pPr>
        <w:tabs>
          <w:tab w:val="num" w:pos="360"/>
        </w:tabs>
        <w:ind w:left="360" w:hanging="360"/>
      </w:pPr>
      <w:rPr>
        <w:rFonts w:ascii="Arial" w:eastAsia="Times New Roman" w:hAnsi="Arial" w:hint="default"/>
      </w:rPr>
    </w:lvl>
    <w:lvl w:ilvl="1" w:tplc="0C0C0003">
      <w:start w:val="1"/>
      <w:numFmt w:val="bullet"/>
      <w:lvlText w:val="o"/>
      <w:lvlJc w:val="left"/>
      <w:pPr>
        <w:tabs>
          <w:tab w:val="num" w:pos="1020"/>
        </w:tabs>
        <w:ind w:left="1020" w:hanging="360"/>
      </w:pPr>
      <w:rPr>
        <w:rFonts w:ascii="Courier New" w:hAnsi="Courier New" w:hint="default"/>
      </w:rPr>
    </w:lvl>
    <w:lvl w:ilvl="2" w:tplc="956E4522">
      <w:start w:val="10"/>
      <w:numFmt w:val="bullet"/>
      <w:lvlText w:val="-"/>
      <w:lvlJc w:val="left"/>
      <w:pPr>
        <w:tabs>
          <w:tab w:val="num" w:pos="1740"/>
        </w:tabs>
        <w:ind w:left="1740" w:hanging="360"/>
      </w:pPr>
      <w:rPr>
        <w:rFonts w:ascii="Arial" w:eastAsia="Times New Roman" w:hAnsi="Arial" w:hint="default"/>
      </w:rPr>
    </w:lvl>
    <w:lvl w:ilvl="3" w:tplc="0C0C0001" w:tentative="1">
      <w:start w:val="1"/>
      <w:numFmt w:val="bullet"/>
      <w:lvlText w:val=""/>
      <w:lvlJc w:val="left"/>
      <w:pPr>
        <w:ind w:left="2460" w:hanging="360"/>
      </w:pPr>
      <w:rPr>
        <w:rFonts w:ascii="Symbol" w:hAnsi="Symbol" w:hint="default"/>
      </w:rPr>
    </w:lvl>
    <w:lvl w:ilvl="4" w:tplc="0C0C0003" w:tentative="1">
      <w:start w:val="1"/>
      <w:numFmt w:val="bullet"/>
      <w:lvlText w:val="o"/>
      <w:lvlJc w:val="left"/>
      <w:pPr>
        <w:ind w:left="3180" w:hanging="360"/>
      </w:pPr>
      <w:rPr>
        <w:rFonts w:ascii="Courier New" w:hAnsi="Courier New" w:hint="default"/>
      </w:rPr>
    </w:lvl>
    <w:lvl w:ilvl="5" w:tplc="0C0C0005" w:tentative="1">
      <w:start w:val="1"/>
      <w:numFmt w:val="bullet"/>
      <w:lvlText w:val=""/>
      <w:lvlJc w:val="left"/>
      <w:pPr>
        <w:ind w:left="3900" w:hanging="360"/>
      </w:pPr>
      <w:rPr>
        <w:rFonts w:ascii="Wingdings" w:hAnsi="Wingdings" w:hint="default"/>
      </w:rPr>
    </w:lvl>
    <w:lvl w:ilvl="6" w:tplc="0C0C0001" w:tentative="1">
      <w:start w:val="1"/>
      <w:numFmt w:val="bullet"/>
      <w:lvlText w:val=""/>
      <w:lvlJc w:val="left"/>
      <w:pPr>
        <w:ind w:left="4620" w:hanging="360"/>
      </w:pPr>
      <w:rPr>
        <w:rFonts w:ascii="Symbol" w:hAnsi="Symbol" w:hint="default"/>
      </w:rPr>
    </w:lvl>
    <w:lvl w:ilvl="7" w:tplc="0C0C0003" w:tentative="1">
      <w:start w:val="1"/>
      <w:numFmt w:val="bullet"/>
      <w:lvlText w:val="o"/>
      <w:lvlJc w:val="left"/>
      <w:pPr>
        <w:ind w:left="5340" w:hanging="360"/>
      </w:pPr>
      <w:rPr>
        <w:rFonts w:ascii="Courier New" w:hAnsi="Courier New" w:hint="default"/>
      </w:rPr>
    </w:lvl>
    <w:lvl w:ilvl="8" w:tplc="0C0C0005" w:tentative="1">
      <w:start w:val="1"/>
      <w:numFmt w:val="bullet"/>
      <w:lvlText w:val=""/>
      <w:lvlJc w:val="left"/>
      <w:pPr>
        <w:ind w:left="6060" w:hanging="360"/>
      </w:pPr>
      <w:rPr>
        <w:rFonts w:ascii="Wingdings" w:hAnsi="Wingdings" w:hint="default"/>
      </w:rPr>
    </w:lvl>
  </w:abstractNum>
  <w:abstractNum w:abstractNumId="19">
    <w:nsid w:val="2CC37432"/>
    <w:multiLevelType w:val="hybridMultilevel"/>
    <w:tmpl w:val="E67E1F32"/>
    <w:lvl w:ilvl="0" w:tplc="AE0EF1A4">
      <w:start w:val="20"/>
      <w:numFmt w:val="bullet"/>
      <w:lvlText w:val="-"/>
      <w:lvlJc w:val="left"/>
      <w:pPr>
        <w:ind w:left="1069" w:hanging="360"/>
      </w:pPr>
      <w:rPr>
        <w:rFonts w:ascii="Courier" w:eastAsia="Times New Roman" w:hAnsi="Courier" w:hint="default"/>
      </w:rPr>
    </w:lvl>
    <w:lvl w:ilvl="1" w:tplc="0C0C0003" w:tentative="1">
      <w:start w:val="1"/>
      <w:numFmt w:val="bullet"/>
      <w:lvlText w:val="o"/>
      <w:lvlJc w:val="left"/>
      <w:pPr>
        <w:ind w:left="1789" w:hanging="360"/>
      </w:pPr>
      <w:rPr>
        <w:rFonts w:ascii="Courier New" w:hAnsi="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0">
    <w:nsid w:val="2FA91203"/>
    <w:multiLevelType w:val="multilevel"/>
    <w:tmpl w:val="573AD1FE"/>
    <w:lvl w:ilvl="0">
      <w:start w:val="29"/>
      <w:numFmt w:val="decimal"/>
      <w:lvlText w:val="%1"/>
      <w:lvlJc w:val="left"/>
      <w:pPr>
        <w:tabs>
          <w:tab w:val="num" w:pos="705"/>
        </w:tabs>
        <w:ind w:left="705" w:hanging="705"/>
      </w:pPr>
      <w:rPr>
        <w:rFonts w:cs="Times New Roman" w:hint="default"/>
      </w:rPr>
    </w:lvl>
    <w:lvl w:ilvl="1">
      <w:start w:val="5"/>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306D00EC"/>
    <w:multiLevelType w:val="hybridMultilevel"/>
    <w:tmpl w:val="0C080CAC"/>
    <w:lvl w:ilvl="0" w:tplc="956E4522">
      <w:start w:val="10"/>
      <w:numFmt w:val="bullet"/>
      <w:lvlText w:val="-"/>
      <w:lvlJc w:val="left"/>
      <w:pPr>
        <w:tabs>
          <w:tab w:val="num" w:pos="1069"/>
        </w:tabs>
        <w:ind w:left="1069" w:hanging="360"/>
      </w:pPr>
      <w:rPr>
        <w:rFonts w:ascii="Arial" w:eastAsia="Times New Roman" w:hAnsi="Arial" w:hint="default"/>
      </w:rPr>
    </w:lvl>
    <w:lvl w:ilvl="1" w:tplc="0C0C0003">
      <w:start w:val="1"/>
      <w:numFmt w:val="bullet"/>
      <w:lvlText w:val="o"/>
      <w:lvlJc w:val="left"/>
      <w:pPr>
        <w:ind w:left="1441" w:hanging="360"/>
      </w:pPr>
      <w:rPr>
        <w:rFonts w:ascii="Courier New" w:hAnsi="Courier New" w:hint="default"/>
      </w:rPr>
    </w:lvl>
    <w:lvl w:ilvl="2" w:tplc="0C0C0005" w:tentative="1">
      <w:start w:val="1"/>
      <w:numFmt w:val="bullet"/>
      <w:lvlText w:val=""/>
      <w:lvlJc w:val="left"/>
      <w:pPr>
        <w:ind w:left="2161" w:hanging="360"/>
      </w:pPr>
      <w:rPr>
        <w:rFonts w:ascii="Wingdings" w:hAnsi="Wingdings" w:hint="default"/>
      </w:rPr>
    </w:lvl>
    <w:lvl w:ilvl="3" w:tplc="0C0C0001" w:tentative="1">
      <w:start w:val="1"/>
      <w:numFmt w:val="bullet"/>
      <w:lvlText w:val=""/>
      <w:lvlJc w:val="left"/>
      <w:pPr>
        <w:ind w:left="2881" w:hanging="360"/>
      </w:pPr>
      <w:rPr>
        <w:rFonts w:ascii="Symbol" w:hAnsi="Symbol" w:hint="default"/>
      </w:rPr>
    </w:lvl>
    <w:lvl w:ilvl="4" w:tplc="0C0C0003" w:tentative="1">
      <w:start w:val="1"/>
      <w:numFmt w:val="bullet"/>
      <w:lvlText w:val="o"/>
      <w:lvlJc w:val="left"/>
      <w:pPr>
        <w:ind w:left="3601" w:hanging="360"/>
      </w:pPr>
      <w:rPr>
        <w:rFonts w:ascii="Courier New" w:hAnsi="Courier New" w:hint="default"/>
      </w:rPr>
    </w:lvl>
    <w:lvl w:ilvl="5" w:tplc="0C0C0005" w:tentative="1">
      <w:start w:val="1"/>
      <w:numFmt w:val="bullet"/>
      <w:lvlText w:val=""/>
      <w:lvlJc w:val="left"/>
      <w:pPr>
        <w:ind w:left="4321" w:hanging="360"/>
      </w:pPr>
      <w:rPr>
        <w:rFonts w:ascii="Wingdings" w:hAnsi="Wingdings" w:hint="default"/>
      </w:rPr>
    </w:lvl>
    <w:lvl w:ilvl="6" w:tplc="0C0C0001" w:tentative="1">
      <w:start w:val="1"/>
      <w:numFmt w:val="bullet"/>
      <w:lvlText w:val=""/>
      <w:lvlJc w:val="left"/>
      <w:pPr>
        <w:ind w:left="5041" w:hanging="360"/>
      </w:pPr>
      <w:rPr>
        <w:rFonts w:ascii="Symbol" w:hAnsi="Symbol" w:hint="default"/>
      </w:rPr>
    </w:lvl>
    <w:lvl w:ilvl="7" w:tplc="0C0C0003" w:tentative="1">
      <w:start w:val="1"/>
      <w:numFmt w:val="bullet"/>
      <w:lvlText w:val="o"/>
      <w:lvlJc w:val="left"/>
      <w:pPr>
        <w:ind w:left="5761" w:hanging="360"/>
      </w:pPr>
      <w:rPr>
        <w:rFonts w:ascii="Courier New" w:hAnsi="Courier New" w:hint="default"/>
      </w:rPr>
    </w:lvl>
    <w:lvl w:ilvl="8" w:tplc="0C0C0005" w:tentative="1">
      <w:start w:val="1"/>
      <w:numFmt w:val="bullet"/>
      <w:lvlText w:val=""/>
      <w:lvlJc w:val="left"/>
      <w:pPr>
        <w:ind w:left="6481" w:hanging="360"/>
      </w:pPr>
      <w:rPr>
        <w:rFonts w:ascii="Wingdings" w:hAnsi="Wingdings" w:hint="default"/>
      </w:rPr>
    </w:lvl>
  </w:abstractNum>
  <w:abstractNum w:abstractNumId="22">
    <w:nsid w:val="323016EF"/>
    <w:multiLevelType w:val="multilevel"/>
    <w:tmpl w:val="1D5243EC"/>
    <w:lvl w:ilvl="0">
      <w:start w:val="1"/>
      <w:numFmt w:val="bullet"/>
      <w:lvlText w:val=""/>
      <w:lvlJc w:val="left"/>
      <w:pPr>
        <w:ind w:left="1068" w:hanging="360"/>
      </w:pPr>
      <w:rPr>
        <w:rFonts w:ascii="Symbol" w:hAnsi="Symbol" w:hint="default"/>
      </w:rPr>
    </w:lvl>
    <w:lvl w:ilvl="1">
      <w:start w:val="29"/>
      <w:numFmt w:val="bullet"/>
      <w:lvlText w:val="-"/>
      <w:lvlJc w:val="left"/>
      <w:pPr>
        <w:tabs>
          <w:tab w:val="num" w:pos="1788"/>
        </w:tabs>
        <w:ind w:left="1788" w:hanging="360"/>
      </w:pPr>
      <w:rPr>
        <w:rFonts w:ascii="Arial" w:eastAsia="Times New Roman" w:hAnsi="Arial"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23">
    <w:nsid w:val="34096E01"/>
    <w:multiLevelType w:val="hybridMultilevel"/>
    <w:tmpl w:val="BD82D484"/>
    <w:lvl w:ilvl="0" w:tplc="AE0EF1A4">
      <w:start w:val="20"/>
      <w:numFmt w:val="bullet"/>
      <w:lvlText w:val="-"/>
      <w:lvlJc w:val="left"/>
      <w:pPr>
        <w:tabs>
          <w:tab w:val="num" w:pos="1068"/>
        </w:tabs>
        <w:ind w:left="1068" w:hanging="360"/>
      </w:pPr>
      <w:rPr>
        <w:rFonts w:ascii="Courier" w:eastAsia="Times New Roman" w:hAnsi="Courier" w:hint="default"/>
      </w:rPr>
    </w:lvl>
    <w:lvl w:ilvl="1" w:tplc="47DC2D66">
      <w:start w:val="29"/>
      <w:numFmt w:val="bullet"/>
      <w:lvlText w:val="-"/>
      <w:lvlJc w:val="left"/>
      <w:pPr>
        <w:tabs>
          <w:tab w:val="num" w:pos="1788"/>
        </w:tabs>
        <w:ind w:left="1788" w:hanging="360"/>
      </w:pPr>
      <w:rPr>
        <w:rFonts w:ascii="Arial" w:eastAsia="Times New Roman" w:hAnsi="Arial"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4">
    <w:nsid w:val="340E4716"/>
    <w:multiLevelType w:val="hybridMultilevel"/>
    <w:tmpl w:val="A20C3830"/>
    <w:lvl w:ilvl="0" w:tplc="43AC7BFA">
      <w:numFmt w:val="bullet"/>
      <w:lvlText w:val="-"/>
      <w:lvlJc w:val="left"/>
      <w:pPr>
        <w:ind w:left="1068" w:hanging="360"/>
      </w:pPr>
      <w:rPr>
        <w:rFonts w:ascii="Arial" w:eastAsia="Times New Roman" w:hAnsi="Arial" w:hint="default"/>
      </w:rPr>
    </w:lvl>
    <w:lvl w:ilvl="1" w:tplc="0C0C0003">
      <w:start w:val="1"/>
      <w:numFmt w:val="bullet"/>
      <w:lvlText w:val="o"/>
      <w:lvlJc w:val="left"/>
      <w:pPr>
        <w:ind w:left="1788" w:hanging="360"/>
      </w:pPr>
      <w:rPr>
        <w:rFonts w:ascii="Courier New" w:hAnsi="Courier New" w:hint="default"/>
      </w:rPr>
    </w:lvl>
    <w:lvl w:ilvl="2" w:tplc="0C0C0005">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5">
    <w:nsid w:val="34DE7654"/>
    <w:multiLevelType w:val="hybridMultilevel"/>
    <w:tmpl w:val="9920D954"/>
    <w:lvl w:ilvl="0" w:tplc="956E4522">
      <w:start w:val="10"/>
      <w:numFmt w:val="bullet"/>
      <w:lvlText w:val="-"/>
      <w:lvlJc w:val="left"/>
      <w:pPr>
        <w:tabs>
          <w:tab w:val="num" w:pos="1068"/>
        </w:tabs>
        <w:ind w:left="1068" w:hanging="360"/>
      </w:pPr>
      <w:rPr>
        <w:rFonts w:ascii="Arial" w:eastAsia="Times New Roman" w:hAnsi="Arial" w:hint="default"/>
      </w:rPr>
    </w:lvl>
    <w:lvl w:ilvl="1" w:tplc="0C0C0003" w:tentative="1">
      <w:start w:val="1"/>
      <w:numFmt w:val="bullet"/>
      <w:lvlText w:val="o"/>
      <w:lvlJc w:val="left"/>
      <w:pPr>
        <w:tabs>
          <w:tab w:val="num" w:pos="2148"/>
        </w:tabs>
        <w:ind w:left="2148" w:hanging="360"/>
      </w:pPr>
      <w:rPr>
        <w:rFonts w:ascii="Courier New" w:hAnsi="Courier New" w:hint="default"/>
      </w:rPr>
    </w:lvl>
    <w:lvl w:ilvl="2" w:tplc="0C0C0005" w:tentative="1">
      <w:start w:val="1"/>
      <w:numFmt w:val="bullet"/>
      <w:lvlText w:val=""/>
      <w:lvlJc w:val="left"/>
      <w:pPr>
        <w:tabs>
          <w:tab w:val="num" w:pos="2868"/>
        </w:tabs>
        <w:ind w:left="2868" w:hanging="360"/>
      </w:pPr>
      <w:rPr>
        <w:rFonts w:ascii="Wingdings" w:hAnsi="Wingdings" w:hint="default"/>
      </w:rPr>
    </w:lvl>
    <w:lvl w:ilvl="3" w:tplc="0C0C0001" w:tentative="1">
      <w:start w:val="1"/>
      <w:numFmt w:val="bullet"/>
      <w:lvlText w:val=""/>
      <w:lvlJc w:val="left"/>
      <w:pPr>
        <w:tabs>
          <w:tab w:val="num" w:pos="3588"/>
        </w:tabs>
        <w:ind w:left="3588" w:hanging="360"/>
      </w:pPr>
      <w:rPr>
        <w:rFonts w:ascii="Symbol" w:hAnsi="Symbol" w:hint="default"/>
      </w:rPr>
    </w:lvl>
    <w:lvl w:ilvl="4" w:tplc="0C0C0003" w:tentative="1">
      <w:start w:val="1"/>
      <w:numFmt w:val="bullet"/>
      <w:lvlText w:val="o"/>
      <w:lvlJc w:val="left"/>
      <w:pPr>
        <w:tabs>
          <w:tab w:val="num" w:pos="4308"/>
        </w:tabs>
        <w:ind w:left="4308" w:hanging="360"/>
      </w:pPr>
      <w:rPr>
        <w:rFonts w:ascii="Courier New" w:hAnsi="Courier New" w:hint="default"/>
      </w:rPr>
    </w:lvl>
    <w:lvl w:ilvl="5" w:tplc="0C0C0005" w:tentative="1">
      <w:start w:val="1"/>
      <w:numFmt w:val="bullet"/>
      <w:lvlText w:val=""/>
      <w:lvlJc w:val="left"/>
      <w:pPr>
        <w:tabs>
          <w:tab w:val="num" w:pos="5028"/>
        </w:tabs>
        <w:ind w:left="5028" w:hanging="360"/>
      </w:pPr>
      <w:rPr>
        <w:rFonts w:ascii="Wingdings" w:hAnsi="Wingdings" w:hint="default"/>
      </w:rPr>
    </w:lvl>
    <w:lvl w:ilvl="6" w:tplc="0C0C0001" w:tentative="1">
      <w:start w:val="1"/>
      <w:numFmt w:val="bullet"/>
      <w:lvlText w:val=""/>
      <w:lvlJc w:val="left"/>
      <w:pPr>
        <w:tabs>
          <w:tab w:val="num" w:pos="5748"/>
        </w:tabs>
        <w:ind w:left="5748" w:hanging="360"/>
      </w:pPr>
      <w:rPr>
        <w:rFonts w:ascii="Symbol" w:hAnsi="Symbol" w:hint="default"/>
      </w:rPr>
    </w:lvl>
    <w:lvl w:ilvl="7" w:tplc="0C0C0003" w:tentative="1">
      <w:start w:val="1"/>
      <w:numFmt w:val="bullet"/>
      <w:lvlText w:val="o"/>
      <w:lvlJc w:val="left"/>
      <w:pPr>
        <w:tabs>
          <w:tab w:val="num" w:pos="6468"/>
        </w:tabs>
        <w:ind w:left="6468" w:hanging="360"/>
      </w:pPr>
      <w:rPr>
        <w:rFonts w:ascii="Courier New" w:hAnsi="Courier New" w:hint="default"/>
      </w:rPr>
    </w:lvl>
    <w:lvl w:ilvl="8" w:tplc="0C0C0005" w:tentative="1">
      <w:start w:val="1"/>
      <w:numFmt w:val="bullet"/>
      <w:lvlText w:val=""/>
      <w:lvlJc w:val="left"/>
      <w:pPr>
        <w:tabs>
          <w:tab w:val="num" w:pos="7188"/>
        </w:tabs>
        <w:ind w:left="7188" w:hanging="360"/>
      </w:pPr>
      <w:rPr>
        <w:rFonts w:ascii="Wingdings" w:hAnsi="Wingdings" w:hint="default"/>
      </w:rPr>
    </w:lvl>
  </w:abstractNum>
  <w:abstractNum w:abstractNumId="26">
    <w:nsid w:val="445D6EA4"/>
    <w:multiLevelType w:val="hybridMultilevel"/>
    <w:tmpl w:val="945061B6"/>
    <w:lvl w:ilvl="0" w:tplc="0C0C0003">
      <w:start w:val="1"/>
      <w:numFmt w:val="bullet"/>
      <w:lvlText w:val="o"/>
      <w:lvlJc w:val="left"/>
      <w:pPr>
        <w:ind w:left="1440" w:hanging="360"/>
      </w:pPr>
      <w:rPr>
        <w:rFonts w:ascii="Courier New" w:hAnsi="Courier New" w:hint="default"/>
      </w:rPr>
    </w:lvl>
    <w:lvl w:ilvl="1" w:tplc="0C0C0003" w:tentative="1">
      <w:start w:val="1"/>
      <w:numFmt w:val="bullet"/>
      <w:lvlText w:val="o"/>
      <w:lvlJc w:val="left"/>
      <w:pPr>
        <w:ind w:left="2160" w:hanging="360"/>
      </w:pPr>
      <w:rPr>
        <w:rFonts w:ascii="Courier New" w:hAnsi="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7">
    <w:nsid w:val="476D538C"/>
    <w:multiLevelType w:val="hybridMultilevel"/>
    <w:tmpl w:val="E424B76E"/>
    <w:lvl w:ilvl="0" w:tplc="8258EA62">
      <w:start w:val="31"/>
      <w:numFmt w:val="bullet"/>
      <w:lvlText w:val="-"/>
      <w:lvlJc w:val="left"/>
      <w:pPr>
        <w:tabs>
          <w:tab w:val="num" w:pos="1404"/>
        </w:tabs>
        <w:ind w:left="1404" w:hanging="360"/>
      </w:pPr>
      <w:rPr>
        <w:rFonts w:ascii="Arial" w:eastAsia="Times New Roman" w:hAnsi="Arial" w:hint="default"/>
      </w:rPr>
    </w:lvl>
    <w:lvl w:ilvl="1" w:tplc="0C0C0003">
      <w:start w:val="1"/>
      <w:numFmt w:val="bullet"/>
      <w:lvlText w:val="o"/>
      <w:lvlJc w:val="left"/>
      <w:pPr>
        <w:tabs>
          <w:tab w:val="num" w:pos="1776"/>
        </w:tabs>
        <w:ind w:left="1776" w:hanging="360"/>
      </w:pPr>
      <w:rPr>
        <w:rFonts w:ascii="Courier New" w:hAnsi="Courier New" w:hint="default"/>
      </w:rPr>
    </w:lvl>
    <w:lvl w:ilvl="2" w:tplc="0C0C0005" w:tentative="1">
      <w:start w:val="1"/>
      <w:numFmt w:val="bullet"/>
      <w:lvlText w:val=""/>
      <w:lvlJc w:val="left"/>
      <w:pPr>
        <w:tabs>
          <w:tab w:val="num" w:pos="2496"/>
        </w:tabs>
        <w:ind w:left="2496" w:hanging="360"/>
      </w:pPr>
      <w:rPr>
        <w:rFonts w:ascii="Wingdings" w:hAnsi="Wingdings" w:hint="default"/>
      </w:rPr>
    </w:lvl>
    <w:lvl w:ilvl="3" w:tplc="0C0C0001" w:tentative="1">
      <w:start w:val="1"/>
      <w:numFmt w:val="bullet"/>
      <w:lvlText w:val=""/>
      <w:lvlJc w:val="left"/>
      <w:pPr>
        <w:tabs>
          <w:tab w:val="num" w:pos="3216"/>
        </w:tabs>
        <w:ind w:left="3216" w:hanging="360"/>
      </w:pPr>
      <w:rPr>
        <w:rFonts w:ascii="Symbol" w:hAnsi="Symbol" w:hint="default"/>
      </w:rPr>
    </w:lvl>
    <w:lvl w:ilvl="4" w:tplc="0C0C0003" w:tentative="1">
      <w:start w:val="1"/>
      <w:numFmt w:val="bullet"/>
      <w:lvlText w:val="o"/>
      <w:lvlJc w:val="left"/>
      <w:pPr>
        <w:tabs>
          <w:tab w:val="num" w:pos="3936"/>
        </w:tabs>
        <w:ind w:left="3936" w:hanging="360"/>
      </w:pPr>
      <w:rPr>
        <w:rFonts w:ascii="Courier New" w:hAnsi="Courier New" w:hint="default"/>
      </w:rPr>
    </w:lvl>
    <w:lvl w:ilvl="5" w:tplc="0C0C0005" w:tentative="1">
      <w:start w:val="1"/>
      <w:numFmt w:val="bullet"/>
      <w:lvlText w:val=""/>
      <w:lvlJc w:val="left"/>
      <w:pPr>
        <w:tabs>
          <w:tab w:val="num" w:pos="4656"/>
        </w:tabs>
        <w:ind w:left="4656" w:hanging="360"/>
      </w:pPr>
      <w:rPr>
        <w:rFonts w:ascii="Wingdings" w:hAnsi="Wingdings" w:hint="default"/>
      </w:rPr>
    </w:lvl>
    <w:lvl w:ilvl="6" w:tplc="0C0C0001" w:tentative="1">
      <w:start w:val="1"/>
      <w:numFmt w:val="bullet"/>
      <w:lvlText w:val=""/>
      <w:lvlJc w:val="left"/>
      <w:pPr>
        <w:tabs>
          <w:tab w:val="num" w:pos="5376"/>
        </w:tabs>
        <w:ind w:left="5376" w:hanging="360"/>
      </w:pPr>
      <w:rPr>
        <w:rFonts w:ascii="Symbol" w:hAnsi="Symbol" w:hint="default"/>
      </w:rPr>
    </w:lvl>
    <w:lvl w:ilvl="7" w:tplc="0C0C0003" w:tentative="1">
      <w:start w:val="1"/>
      <w:numFmt w:val="bullet"/>
      <w:lvlText w:val="o"/>
      <w:lvlJc w:val="left"/>
      <w:pPr>
        <w:tabs>
          <w:tab w:val="num" w:pos="6096"/>
        </w:tabs>
        <w:ind w:left="6096" w:hanging="360"/>
      </w:pPr>
      <w:rPr>
        <w:rFonts w:ascii="Courier New" w:hAnsi="Courier New" w:hint="default"/>
      </w:rPr>
    </w:lvl>
    <w:lvl w:ilvl="8" w:tplc="0C0C0005" w:tentative="1">
      <w:start w:val="1"/>
      <w:numFmt w:val="bullet"/>
      <w:lvlText w:val=""/>
      <w:lvlJc w:val="left"/>
      <w:pPr>
        <w:tabs>
          <w:tab w:val="num" w:pos="6816"/>
        </w:tabs>
        <w:ind w:left="6816" w:hanging="360"/>
      </w:pPr>
      <w:rPr>
        <w:rFonts w:ascii="Wingdings" w:hAnsi="Wingdings" w:hint="default"/>
      </w:rPr>
    </w:lvl>
  </w:abstractNum>
  <w:abstractNum w:abstractNumId="28">
    <w:nsid w:val="47CA4E42"/>
    <w:multiLevelType w:val="hybridMultilevel"/>
    <w:tmpl w:val="298899B4"/>
    <w:lvl w:ilvl="0" w:tplc="BB6811BE">
      <w:numFmt w:val="bullet"/>
      <w:lvlText w:val="-"/>
      <w:lvlJc w:val="left"/>
      <w:pPr>
        <w:ind w:left="-648" w:hanging="360"/>
      </w:pPr>
      <w:rPr>
        <w:rFonts w:ascii="Times New Roman" w:eastAsia="Times New Roman" w:hAnsi="Times New Roman" w:hint="default"/>
      </w:rPr>
    </w:lvl>
    <w:lvl w:ilvl="1" w:tplc="0C0C0003" w:tentative="1">
      <w:start w:val="1"/>
      <w:numFmt w:val="bullet"/>
      <w:lvlText w:val="o"/>
      <w:lvlJc w:val="left"/>
      <w:pPr>
        <w:ind w:left="72" w:hanging="360"/>
      </w:pPr>
      <w:rPr>
        <w:rFonts w:ascii="Courier New" w:hAnsi="Courier New" w:hint="default"/>
      </w:rPr>
    </w:lvl>
    <w:lvl w:ilvl="2" w:tplc="0C0C0005" w:tentative="1">
      <w:start w:val="1"/>
      <w:numFmt w:val="bullet"/>
      <w:lvlText w:val=""/>
      <w:lvlJc w:val="left"/>
      <w:pPr>
        <w:ind w:left="792" w:hanging="360"/>
      </w:pPr>
      <w:rPr>
        <w:rFonts w:ascii="Wingdings" w:hAnsi="Wingdings" w:hint="default"/>
      </w:rPr>
    </w:lvl>
    <w:lvl w:ilvl="3" w:tplc="0C0C0001" w:tentative="1">
      <w:start w:val="1"/>
      <w:numFmt w:val="bullet"/>
      <w:lvlText w:val=""/>
      <w:lvlJc w:val="left"/>
      <w:pPr>
        <w:ind w:left="1512" w:hanging="360"/>
      </w:pPr>
      <w:rPr>
        <w:rFonts w:ascii="Symbol" w:hAnsi="Symbol" w:hint="default"/>
      </w:rPr>
    </w:lvl>
    <w:lvl w:ilvl="4" w:tplc="0C0C0003" w:tentative="1">
      <w:start w:val="1"/>
      <w:numFmt w:val="bullet"/>
      <w:lvlText w:val="o"/>
      <w:lvlJc w:val="left"/>
      <w:pPr>
        <w:ind w:left="2232" w:hanging="360"/>
      </w:pPr>
      <w:rPr>
        <w:rFonts w:ascii="Courier New" w:hAnsi="Courier New" w:hint="default"/>
      </w:rPr>
    </w:lvl>
    <w:lvl w:ilvl="5" w:tplc="0C0C0005" w:tentative="1">
      <w:start w:val="1"/>
      <w:numFmt w:val="bullet"/>
      <w:lvlText w:val=""/>
      <w:lvlJc w:val="left"/>
      <w:pPr>
        <w:ind w:left="2952" w:hanging="360"/>
      </w:pPr>
      <w:rPr>
        <w:rFonts w:ascii="Wingdings" w:hAnsi="Wingdings" w:hint="default"/>
      </w:rPr>
    </w:lvl>
    <w:lvl w:ilvl="6" w:tplc="0C0C0001" w:tentative="1">
      <w:start w:val="1"/>
      <w:numFmt w:val="bullet"/>
      <w:lvlText w:val=""/>
      <w:lvlJc w:val="left"/>
      <w:pPr>
        <w:ind w:left="3672" w:hanging="360"/>
      </w:pPr>
      <w:rPr>
        <w:rFonts w:ascii="Symbol" w:hAnsi="Symbol" w:hint="default"/>
      </w:rPr>
    </w:lvl>
    <w:lvl w:ilvl="7" w:tplc="0C0C0003" w:tentative="1">
      <w:start w:val="1"/>
      <w:numFmt w:val="bullet"/>
      <w:lvlText w:val="o"/>
      <w:lvlJc w:val="left"/>
      <w:pPr>
        <w:ind w:left="4392" w:hanging="360"/>
      </w:pPr>
      <w:rPr>
        <w:rFonts w:ascii="Courier New" w:hAnsi="Courier New" w:hint="default"/>
      </w:rPr>
    </w:lvl>
    <w:lvl w:ilvl="8" w:tplc="0C0C0005" w:tentative="1">
      <w:start w:val="1"/>
      <w:numFmt w:val="bullet"/>
      <w:lvlText w:val=""/>
      <w:lvlJc w:val="left"/>
      <w:pPr>
        <w:ind w:left="5112" w:hanging="360"/>
      </w:pPr>
      <w:rPr>
        <w:rFonts w:ascii="Wingdings" w:hAnsi="Wingdings" w:hint="default"/>
      </w:rPr>
    </w:lvl>
  </w:abstractNum>
  <w:abstractNum w:abstractNumId="29">
    <w:nsid w:val="5132231A"/>
    <w:multiLevelType w:val="hybridMultilevel"/>
    <w:tmpl w:val="FD20675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nsid w:val="551847D3"/>
    <w:multiLevelType w:val="multilevel"/>
    <w:tmpl w:val="3B2C4F14"/>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57F75DDC"/>
    <w:multiLevelType w:val="hybridMultilevel"/>
    <w:tmpl w:val="2A882F3A"/>
    <w:lvl w:ilvl="0" w:tplc="AE0EF1A4">
      <w:start w:val="20"/>
      <w:numFmt w:val="bullet"/>
      <w:lvlText w:val="-"/>
      <w:lvlJc w:val="left"/>
      <w:pPr>
        <w:ind w:left="1069" w:hanging="360"/>
      </w:pPr>
      <w:rPr>
        <w:rFonts w:ascii="Courier" w:eastAsia="Times New Roman" w:hAnsi="Courier" w:hint="default"/>
      </w:rPr>
    </w:lvl>
    <w:lvl w:ilvl="1" w:tplc="0C0C0003" w:tentative="1">
      <w:start w:val="1"/>
      <w:numFmt w:val="bullet"/>
      <w:lvlText w:val="o"/>
      <w:lvlJc w:val="left"/>
      <w:pPr>
        <w:ind w:left="1789" w:hanging="360"/>
      </w:pPr>
      <w:rPr>
        <w:rFonts w:ascii="Courier New" w:hAnsi="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32">
    <w:nsid w:val="694B428B"/>
    <w:multiLevelType w:val="hybridMultilevel"/>
    <w:tmpl w:val="D3C26C84"/>
    <w:lvl w:ilvl="0" w:tplc="0C0C0001">
      <w:start w:val="1"/>
      <w:numFmt w:val="bullet"/>
      <w:pStyle w:val="Puces"/>
      <w:lvlText w:val=""/>
      <w:lvlJc w:val="left"/>
      <w:pPr>
        <w:tabs>
          <w:tab w:val="num" w:pos="284"/>
        </w:tabs>
        <w:ind w:left="284" w:hanging="284"/>
      </w:pPr>
      <w:rPr>
        <w:rFonts w:ascii="Symbol" w:hAnsi="Symbol" w:hint="default"/>
        <w:sz w:val="18"/>
      </w:rPr>
    </w:lvl>
    <w:lvl w:ilvl="1" w:tplc="0C0C0003">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33">
    <w:nsid w:val="6D56445B"/>
    <w:multiLevelType w:val="multilevel"/>
    <w:tmpl w:val="1D5243EC"/>
    <w:lvl w:ilvl="0">
      <w:start w:val="1"/>
      <w:numFmt w:val="bullet"/>
      <w:lvlText w:val=""/>
      <w:lvlJc w:val="left"/>
      <w:pPr>
        <w:ind w:left="1068" w:hanging="360"/>
      </w:pPr>
      <w:rPr>
        <w:rFonts w:ascii="Symbol" w:hAnsi="Symbol" w:hint="default"/>
      </w:rPr>
    </w:lvl>
    <w:lvl w:ilvl="1">
      <w:start w:val="29"/>
      <w:numFmt w:val="bullet"/>
      <w:lvlText w:val="-"/>
      <w:lvlJc w:val="left"/>
      <w:pPr>
        <w:tabs>
          <w:tab w:val="num" w:pos="1788"/>
        </w:tabs>
        <w:ind w:left="1788" w:hanging="360"/>
      </w:pPr>
      <w:rPr>
        <w:rFonts w:ascii="Arial" w:eastAsia="Times New Roman" w:hAnsi="Arial"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34">
    <w:nsid w:val="743E4CDC"/>
    <w:multiLevelType w:val="hybridMultilevel"/>
    <w:tmpl w:val="92149B36"/>
    <w:lvl w:ilvl="0" w:tplc="5E3CA0FC">
      <w:start w:val="1"/>
      <w:numFmt w:val="decimal"/>
      <w:lvlText w:val="%1)"/>
      <w:lvlJc w:val="left"/>
      <w:pPr>
        <w:tabs>
          <w:tab w:val="num" w:pos="1215"/>
        </w:tabs>
        <w:ind w:left="1215" w:hanging="360"/>
      </w:pPr>
      <w:rPr>
        <w:rFonts w:cs="Times New Roman" w:hint="default"/>
      </w:rPr>
    </w:lvl>
    <w:lvl w:ilvl="1" w:tplc="0C0C0019" w:tentative="1">
      <w:start w:val="1"/>
      <w:numFmt w:val="lowerLetter"/>
      <w:lvlText w:val="%2."/>
      <w:lvlJc w:val="left"/>
      <w:pPr>
        <w:tabs>
          <w:tab w:val="num" w:pos="1935"/>
        </w:tabs>
        <w:ind w:left="1935" w:hanging="360"/>
      </w:pPr>
      <w:rPr>
        <w:rFonts w:cs="Times New Roman"/>
      </w:rPr>
    </w:lvl>
    <w:lvl w:ilvl="2" w:tplc="0C0C001B" w:tentative="1">
      <w:start w:val="1"/>
      <w:numFmt w:val="lowerRoman"/>
      <w:lvlText w:val="%3."/>
      <w:lvlJc w:val="right"/>
      <w:pPr>
        <w:tabs>
          <w:tab w:val="num" w:pos="2655"/>
        </w:tabs>
        <w:ind w:left="2655" w:hanging="180"/>
      </w:pPr>
      <w:rPr>
        <w:rFonts w:cs="Times New Roman"/>
      </w:rPr>
    </w:lvl>
    <w:lvl w:ilvl="3" w:tplc="0C0C000F" w:tentative="1">
      <w:start w:val="1"/>
      <w:numFmt w:val="decimal"/>
      <w:lvlText w:val="%4."/>
      <w:lvlJc w:val="left"/>
      <w:pPr>
        <w:tabs>
          <w:tab w:val="num" w:pos="3375"/>
        </w:tabs>
        <w:ind w:left="3375" w:hanging="360"/>
      </w:pPr>
      <w:rPr>
        <w:rFonts w:cs="Times New Roman"/>
      </w:rPr>
    </w:lvl>
    <w:lvl w:ilvl="4" w:tplc="0C0C0019" w:tentative="1">
      <w:start w:val="1"/>
      <w:numFmt w:val="lowerLetter"/>
      <w:lvlText w:val="%5."/>
      <w:lvlJc w:val="left"/>
      <w:pPr>
        <w:tabs>
          <w:tab w:val="num" w:pos="4095"/>
        </w:tabs>
        <w:ind w:left="4095" w:hanging="360"/>
      </w:pPr>
      <w:rPr>
        <w:rFonts w:cs="Times New Roman"/>
      </w:rPr>
    </w:lvl>
    <w:lvl w:ilvl="5" w:tplc="0C0C001B" w:tentative="1">
      <w:start w:val="1"/>
      <w:numFmt w:val="lowerRoman"/>
      <w:lvlText w:val="%6."/>
      <w:lvlJc w:val="right"/>
      <w:pPr>
        <w:tabs>
          <w:tab w:val="num" w:pos="4815"/>
        </w:tabs>
        <w:ind w:left="4815" w:hanging="180"/>
      </w:pPr>
      <w:rPr>
        <w:rFonts w:cs="Times New Roman"/>
      </w:rPr>
    </w:lvl>
    <w:lvl w:ilvl="6" w:tplc="0C0C000F" w:tentative="1">
      <w:start w:val="1"/>
      <w:numFmt w:val="decimal"/>
      <w:lvlText w:val="%7."/>
      <w:lvlJc w:val="left"/>
      <w:pPr>
        <w:tabs>
          <w:tab w:val="num" w:pos="5535"/>
        </w:tabs>
        <w:ind w:left="5535" w:hanging="360"/>
      </w:pPr>
      <w:rPr>
        <w:rFonts w:cs="Times New Roman"/>
      </w:rPr>
    </w:lvl>
    <w:lvl w:ilvl="7" w:tplc="0C0C0019" w:tentative="1">
      <w:start w:val="1"/>
      <w:numFmt w:val="lowerLetter"/>
      <w:lvlText w:val="%8."/>
      <w:lvlJc w:val="left"/>
      <w:pPr>
        <w:tabs>
          <w:tab w:val="num" w:pos="6255"/>
        </w:tabs>
        <w:ind w:left="6255" w:hanging="360"/>
      </w:pPr>
      <w:rPr>
        <w:rFonts w:cs="Times New Roman"/>
      </w:rPr>
    </w:lvl>
    <w:lvl w:ilvl="8" w:tplc="0C0C001B" w:tentative="1">
      <w:start w:val="1"/>
      <w:numFmt w:val="lowerRoman"/>
      <w:lvlText w:val="%9."/>
      <w:lvlJc w:val="right"/>
      <w:pPr>
        <w:tabs>
          <w:tab w:val="num" w:pos="6975"/>
        </w:tabs>
        <w:ind w:left="6975" w:hanging="180"/>
      </w:pPr>
      <w:rPr>
        <w:rFonts w:cs="Times New Roman"/>
      </w:rPr>
    </w:lvl>
  </w:abstractNum>
  <w:abstractNum w:abstractNumId="35">
    <w:nsid w:val="7A1A1090"/>
    <w:multiLevelType w:val="hybridMultilevel"/>
    <w:tmpl w:val="0B286CB4"/>
    <w:lvl w:ilvl="0" w:tplc="956E4522">
      <w:start w:val="10"/>
      <w:numFmt w:val="bullet"/>
      <w:lvlText w:val="-"/>
      <w:lvlJc w:val="left"/>
      <w:pPr>
        <w:tabs>
          <w:tab w:val="num" w:pos="360"/>
        </w:tabs>
        <w:ind w:left="360" w:hanging="360"/>
      </w:pPr>
      <w:rPr>
        <w:rFonts w:ascii="Arial" w:eastAsia="Times New Roman" w:hAnsi="Arial" w:hint="default"/>
      </w:rPr>
    </w:lvl>
    <w:lvl w:ilvl="1" w:tplc="0C0C0003" w:tentative="1">
      <w:start w:val="1"/>
      <w:numFmt w:val="bullet"/>
      <w:lvlText w:val="o"/>
      <w:lvlJc w:val="left"/>
      <w:pPr>
        <w:ind w:left="732" w:hanging="360"/>
      </w:pPr>
      <w:rPr>
        <w:rFonts w:ascii="Courier New" w:hAnsi="Courier New" w:hint="default"/>
      </w:rPr>
    </w:lvl>
    <w:lvl w:ilvl="2" w:tplc="0C0C0005" w:tentative="1">
      <w:start w:val="1"/>
      <w:numFmt w:val="bullet"/>
      <w:lvlText w:val=""/>
      <w:lvlJc w:val="left"/>
      <w:pPr>
        <w:ind w:left="1452" w:hanging="360"/>
      </w:pPr>
      <w:rPr>
        <w:rFonts w:ascii="Wingdings" w:hAnsi="Wingdings" w:hint="default"/>
      </w:rPr>
    </w:lvl>
    <w:lvl w:ilvl="3" w:tplc="0C0C0001" w:tentative="1">
      <w:start w:val="1"/>
      <w:numFmt w:val="bullet"/>
      <w:lvlText w:val=""/>
      <w:lvlJc w:val="left"/>
      <w:pPr>
        <w:ind w:left="2172" w:hanging="360"/>
      </w:pPr>
      <w:rPr>
        <w:rFonts w:ascii="Symbol" w:hAnsi="Symbol" w:hint="default"/>
      </w:rPr>
    </w:lvl>
    <w:lvl w:ilvl="4" w:tplc="0C0C0003" w:tentative="1">
      <w:start w:val="1"/>
      <w:numFmt w:val="bullet"/>
      <w:lvlText w:val="o"/>
      <w:lvlJc w:val="left"/>
      <w:pPr>
        <w:ind w:left="2892" w:hanging="360"/>
      </w:pPr>
      <w:rPr>
        <w:rFonts w:ascii="Courier New" w:hAnsi="Courier New" w:hint="default"/>
      </w:rPr>
    </w:lvl>
    <w:lvl w:ilvl="5" w:tplc="0C0C0005" w:tentative="1">
      <w:start w:val="1"/>
      <w:numFmt w:val="bullet"/>
      <w:lvlText w:val=""/>
      <w:lvlJc w:val="left"/>
      <w:pPr>
        <w:ind w:left="3612" w:hanging="360"/>
      </w:pPr>
      <w:rPr>
        <w:rFonts w:ascii="Wingdings" w:hAnsi="Wingdings" w:hint="default"/>
      </w:rPr>
    </w:lvl>
    <w:lvl w:ilvl="6" w:tplc="0C0C0001" w:tentative="1">
      <w:start w:val="1"/>
      <w:numFmt w:val="bullet"/>
      <w:lvlText w:val=""/>
      <w:lvlJc w:val="left"/>
      <w:pPr>
        <w:ind w:left="4332" w:hanging="360"/>
      </w:pPr>
      <w:rPr>
        <w:rFonts w:ascii="Symbol" w:hAnsi="Symbol" w:hint="default"/>
      </w:rPr>
    </w:lvl>
    <w:lvl w:ilvl="7" w:tplc="0C0C0003" w:tentative="1">
      <w:start w:val="1"/>
      <w:numFmt w:val="bullet"/>
      <w:lvlText w:val="o"/>
      <w:lvlJc w:val="left"/>
      <w:pPr>
        <w:ind w:left="5052" w:hanging="360"/>
      </w:pPr>
      <w:rPr>
        <w:rFonts w:ascii="Courier New" w:hAnsi="Courier New" w:hint="default"/>
      </w:rPr>
    </w:lvl>
    <w:lvl w:ilvl="8" w:tplc="0C0C0005" w:tentative="1">
      <w:start w:val="1"/>
      <w:numFmt w:val="bullet"/>
      <w:lvlText w:val=""/>
      <w:lvlJc w:val="left"/>
      <w:pPr>
        <w:ind w:left="5772"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4">
    <w:abstractNumId w:val="16"/>
  </w:num>
  <w:num w:numId="15">
    <w:abstractNumId w:val="24"/>
  </w:num>
  <w:num w:numId="16">
    <w:abstractNumId w:val="9"/>
  </w:num>
  <w:num w:numId="17">
    <w:abstractNumId w:val="26"/>
  </w:num>
  <w:num w:numId="18">
    <w:abstractNumId w:val="32"/>
  </w:num>
  <w:num w:numId="19">
    <w:abstractNumId w:val="29"/>
  </w:num>
  <w:num w:numId="20">
    <w:abstractNumId w:val="13"/>
  </w:num>
  <w:num w:numId="21">
    <w:abstractNumId w:val="20"/>
  </w:num>
  <w:num w:numId="22">
    <w:abstractNumId w:val="4"/>
  </w:num>
  <w:num w:numId="23">
    <w:abstractNumId w:val="7"/>
  </w:num>
  <w:num w:numId="24">
    <w:abstractNumId w:val="34"/>
  </w:num>
  <w:num w:numId="25">
    <w:abstractNumId w:val="12"/>
  </w:num>
  <w:num w:numId="26">
    <w:abstractNumId w:val="18"/>
  </w:num>
  <w:num w:numId="27">
    <w:abstractNumId w:val="33"/>
  </w:num>
  <w:num w:numId="28">
    <w:abstractNumId w:val="8"/>
  </w:num>
  <w:num w:numId="29">
    <w:abstractNumId w:val="25"/>
  </w:num>
  <w:num w:numId="30">
    <w:abstractNumId w:val="22"/>
  </w:num>
  <w:num w:numId="31">
    <w:abstractNumId w:val="6"/>
  </w:num>
  <w:num w:numId="32">
    <w:abstractNumId w:val="3"/>
  </w:num>
  <w:num w:numId="33">
    <w:abstractNumId w:val="5"/>
  </w:num>
  <w:num w:numId="34">
    <w:abstractNumId w:val="21"/>
  </w:num>
  <w:num w:numId="35">
    <w:abstractNumId w:val="2"/>
  </w:num>
  <w:num w:numId="36">
    <w:abstractNumId w:val="35"/>
  </w:num>
  <w:num w:numId="37">
    <w:abstractNumId w:val="19"/>
  </w:num>
  <w:num w:numId="38">
    <w:abstractNumId w:val="31"/>
  </w:num>
  <w:num w:numId="39">
    <w:abstractNumId w:val="17"/>
  </w:num>
  <w:num w:numId="40">
    <w:abstractNumId w:val="23"/>
  </w:num>
  <w:num w:numId="41">
    <w:abstractNumId w:val="15"/>
  </w:num>
  <w:num w:numId="42">
    <w:abstractNumId w:val="28"/>
  </w:num>
  <w:num w:numId="43">
    <w:abstractNumId w:val="27"/>
  </w:num>
  <w:num w:numId="44">
    <w:abstractNumId w:val="14"/>
  </w:num>
  <w:num w:numId="45">
    <w:abstractNumId w:val="11"/>
  </w:num>
  <w:num w:numId="46">
    <w:abstractNumId w:val="10"/>
  </w:num>
  <w:num w:numId="47">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1B7"/>
    <w:rsid w:val="000003F4"/>
    <w:rsid w:val="00000640"/>
    <w:rsid w:val="0000067F"/>
    <w:rsid w:val="00000688"/>
    <w:rsid w:val="00000EAE"/>
    <w:rsid w:val="00001375"/>
    <w:rsid w:val="000019EC"/>
    <w:rsid w:val="00001D85"/>
    <w:rsid w:val="00002A52"/>
    <w:rsid w:val="00002B19"/>
    <w:rsid w:val="00002DA2"/>
    <w:rsid w:val="00002E97"/>
    <w:rsid w:val="00002EC7"/>
    <w:rsid w:val="000036DA"/>
    <w:rsid w:val="0000389F"/>
    <w:rsid w:val="00003D45"/>
    <w:rsid w:val="00004208"/>
    <w:rsid w:val="00004753"/>
    <w:rsid w:val="00004D12"/>
    <w:rsid w:val="00004D13"/>
    <w:rsid w:val="00004DC5"/>
    <w:rsid w:val="0000508B"/>
    <w:rsid w:val="00005405"/>
    <w:rsid w:val="00005749"/>
    <w:rsid w:val="0000637A"/>
    <w:rsid w:val="0000652D"/>
    <w:rsid w:val="00006D76"/>
    <w:rsid w:val="00006EC7"/>
    <w:rsid w:val="00007F54"/>
    <w:rsid w:val="000104F9"/>
    <w:rsid w:val="000107D5"/>
    <w:rsid w:val="0001095B"/>
    <w:rsid w:val="00010BD8"/>
    <w:rsid w:val="0001133F"/>
    <w:rsid w:val="000117AA"/>
    <w:rsid w:val="0001180F"/>
    <w:rsid w:val="00011AC3"/>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843"/>
    <w:rsid w:val="00015D86"/>
    <w:rsid w:val="000161A5"/>
    <w:rsid w:val="00016C94"/>
    <w:rsid w:val="00017582"/>
    <w:rsid w:val="0001799E"/>
    <w:rsid w:val="00020067"/>
    <w:rsid w:val="000205F0"/>
    <w:rsid w:val="00020707"/>
    <w:rsid w:val="00020D14"/>
    <w:rsid w:val="000215D3"/>
    <w:rsid w:val="0002278C"/>
    <w:rsid w:val="00022C64"/>
    <w:rsid w:val="000231E6"/>
    <w:rsid w:val="00023243"/>
    <w:rsid w:val="00023BAE"/>
    <w:rsid w:val="00024119"/>
    <w:rsid w:val="00024489"/>
    <w:rsid w:val="0002462C"/>
    <w:rsid w:val="00024B33"/>
    <w:rsid w:val="00025287"/>
    <w:rsid w:val="0002587C"/>
    <w:rsid w:val="000262DF"/>
    <w:rsid w:val="00026330"/>
    <w:rsid w:val="00026F12"/>
    <w:rsid w:val="00027387"/>
    <w:rsid w:val="000276C9"/>
    <w:rsid w:val="00027BEA"/>
    <w:rsid w:val="00027E8C"/>
    <w:rsid w:val="00027EFF"/>
    <w:rsid w:val="00030491"/>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2267"/>
    <w:rsid w:val="00042272"/>
    <w:rsid w:val="0004237F"/>
    <w:rsid w:val="0004264C"/>
    <w:rsid w:val="00042D6D"/>
    <w:rsid w:val="000434CE"/>
    <w:rsid w:val="000436C1"/>
    <w:rsid w:val="00043CC5"/>
    <w:rsid w:val="00044239"/>
    <w:rsid w:val="00044497"/>
    <w:rsid w:val="0004453D"/>
    <w:rsid w:val="000455BF"/>
    <w:rsid w:val="000463C5"/>
    <w:rsid w:val="00046684"/>
    <w:rsid w:val="00047BF6"/>
    <w:rsid w:val="00050BFD"/>
    <w:rsid w:val="00050D6E"/>
    <w:rsid w:val="00051194"/>
    <w:rsid w:val="000516B3"/>
    <w:rsid w:val="0005170A"/>
    <w:rsid w:val="000518E4"/>
    <w:rsid w:val="00052096"/>
    <w:rsid w:val="00053243"/>
    <w:rsid w:val="00053319"/>
    <w:rsid w:val="000533CA"/>
    <w:rsid w:val="0005352B"/>
    <w:rsid w:val="00053D17"/>
    <w:rsid w:val="00053E3F"/>
    <w:rsid w:val="00053FBC"/>
    <w:rsid w:val="0005437C"/>
    <w:rsid w:val="000543C1"/>
    <w:rsid w:val="00054E99"/>
    <w:rsid w:val="00055005"/>
    <w:rsid w:val="000552D5"/>
    <w:rsid w:val="000555F0"/>
    <w:rsid w:val="00055CFA"/>
    <w:rsid w:val="00056127"/>
    <w:rsid w:val="00056EC6"/>
    <w:rsid w:val="000571CD"/>
    <w:rsid w:val="00057292"/>
    <w:rsid w:val="000574D3"/>
    <w:rsid w:val="00057E24"/>
    <w:rsid w:val="000601B3"/>
    <w:rsid w:val="000612C4"/>
    <w:rsid w:val="00061C7E"/>
    <w:rsid w:val="000620A5"/>
    <w:rsid w:val="000624D4"/>
    <w:rsid w:val="00062633"/>
    <w:rsid w:val="00062648"/>
    <w:rsid w:val="0006265E"/>
    <w:rsid w:val="0006265F"/>
    <w:rsid w:val="0006283A"/>
    <w:rsid w:val="00062BD6"/>
    <w:rsid w:val="00063975"/>
    <w:rsid w:val="0006399E"/>
    <w:rsid w:val="00063B21"/>
    <w:rsid w:val="0006412E"/>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F7"/>
    <w:rsid w:val="000730CB"/>
    <w:rsid w:val="000737AF"/>
    <w:rsid w:val="00073BA2"/>
    <w:rsid w:val="000741B2"/>
    <w:rsid w:val="00074581"/>
    <w:rsid w:val="00074617"/>
    <w:rsid w:val="00074D8E"/>
    <w:rsid w:val="0007532C"/>
    <w:rsid w:val="00075940"/>
    <w:rsid w:val="00075A50"/>
    <w:rsid w:val="00076052"/>
    <w:rsid w:val="00076094"/>
    <w:rsid w:val="000763FC"/>
    <w:rsid w:val="000766B5"/>
    <w:rsid w:val="00076983"/>
    <w:rsid w:val="00076AE2"/>
    <w:rsid w:val="0007755A"/>
    <w:rsid w:val="000802AD"/>
    <w:rsid w:val="000804AA"/>
    <w:rsid w:val="00080A5A"/>
    <w:rsid w:val="00080B2A"/>
    <w:rsid w:val="000811B0"/>
    <w:rsid w:val="0008130F"/>
    <w:rsid w:val="000816F7"/>
    <w:rsid w:val="00081CA7"/>
    <w:rsid w:val="000827F3"/>
    <w:rsid w:val="00083096"/>
    <w:rsid w:val="0008385A"/>
    <w:rsid w:val="00083F63"/>
    <w:rsid w:val="000842D2"/>
    <w:rsid w:val="00084739"/>
    <w:rsid w:val="000848BF"/>
    <w:rsid w:val="00084D4D"/>
    <w:rsid w:val="000851D6"/>
    <w:rsid w:val="00085795"/>
    <w:rsid w:val="000864C7"/>
    <w:rsid w:val="0008794F"/>
    <w:rsid w:val="000879AD"/>
    <w:rsid w:val="00087FC0"/>
    <w:rsid w:val="00090662"/>
    <w:rsid w:val="000910AB"/>
    <w:rsid w:val="00091357"/>
    <w:rsid w:val="00092046"/>
    <w:rsid w:val="00092968"/>
    <w:rsid w:val="00092B5B"/>
    <w:rsid w:val="00092C84"/>
    <w:rsid w:val="00092EFA"/>
    <w:rsid w:val="00092F09"/>
    <w:rsid w:val="000931BA"/>
    <w:rsid w:val="00093360"/>
    <w:rsid w:val="0009467A"/>
    <w:rsid w:val="000946D5"/>
    <w:rsid w:val="00094A6C"/>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2123"/>
    <w:rsid w:val="000A2228"/>
    <w:rsid w:val="000A363B"/>
    <w:rsid w:val="000A3AA9"/>
    <w:rsid w:val="000A427E"/>
    <w:rsid w:val="000A45AA"/>
    <w:rsid w:val="000A4798"/>
    <w:rsid w:val="000A4AE9"/>
    <w:rsid w:val="000A4EC2"/>
    <w:rsid w:val="000A51EE"/>
    <w:rsid w:val="000A523D"/>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B0B"/>
    <w:rsid w:val="000B0E13"/>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C0116"/>
    <w:rsid w:val="000C0530"/>
    <w:rsid w:val="000C05B5"/>
    <w:rsid w:val="000C0781"/>
    <w:rsid w:val="000C1833"/>
    <w:rsid w:val="000C1878"/>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7BD"/>
    <w:rsid w:val="000D1889"/>
    <w:rsid w:val="000D1DF7"/>
    <w:rsid w:val="000D1EE8"/>
    <w:rsid w:val="000D2537"/>
    <w:rsid w:val="000D25A4"/>
    <w:rsid w:val="000D31D7"/>
    <w:rsid w:val="000D33DB"/>
    <w:rsid w:val="000D3527"/>
    <w:rsid w:val="000D3D5E"/>
    <w:rsid w:val="000D3E74"/>
    <w:rsid w:val="000D3FD0"/>
    <w:rsid w:val="000D46DE"/>
    <w:rsid w:val="000D4BBA"/>
    <w:rsid w:val="000D4CA0"/>
    <w:rsid w:val="000D63FA"/>
    <w:rsid w:val="000D6511"/>
    <w:rsid w:val="000D6DA6"/>
    <w:rsid w:val="000D6E32"/>
    <w:rsid w:val="000D7029"/>
    <w:rsid w:val="000D7129"/>
    <w:rsid w:val="000D718E"/>
    <w:rsid w:val="000D7285"/>
    <w:rsid w:val="000D72F4"/>
    <w:rsid w:val="000D77B6"/>
    <w:rsid w:val="000D782F"/>
    <w:rsid w:val="000E01F6"/>
    <w:rsid w:val="000E17E9"/>
    <w:rsid w:val="000E19B3"/>
    <w:rsid w:val="000E2299"/>
    <w:rsid w:val="000E27A8"/>
    <w:rsid w:val="000E2BEB"/>
    <w:rsid w:val="000E3183"/>
    <w:rsid w:val="000E372A"/>
    <w:rsid w:val="000E4598"/>
    <w:rsid w:val="000E4820"/>
    <w:rsid w:val="000E49D0"/>
    <w:rsid w:val="000E4DDC"/>
    <w:rsid w:val="000E533D"/>
    <w:rsid w:val="000E53E7"/>
    <w:rsid w:val="000E575B"/>
    <w:rsid w:val="000E5E38"/>
    <w:rsid w:val="000E6375"/>
    <w:rsid w:val="000E6FF4"/>
    <w:rsid w:val="000E71D0"/>
    <w:rsid w:val="000E7270"/>
    <w:rsid w:val="000F1573"/>
    <w:rsid w:val="000F1841"/>
    <w:rsid w:val="000F195D"/>
    <w:rsid w:val="000F1AA7"/>
    <w:rsid w:val="000F1FE7"/>
    <w:rsid w:val="000F25D6"/>
    <w:rsid w:val="000F2732"/>
    <w:rsid w:val="000F282F"/>
    <w:rsid w:val="000F378E"/>
    <w:rsid w:val="000F39B0"/>
    <w:rsid w:val="000F444C"/>
    <w:rsid w:val="000F46F2"/>
    <w:rsid w:val="000F5138"/>
    <w:rsid w:val="000F5F22"/>
    <w:rsid w:val="000F68FB"/>
    <w:rsid w:val="000F71F1"/>
    <w:rsid w:val="000F73B2"/>
    <w:rsid w:val="000F74B7"/>
    <w:rsid w:val="000F7531"/>
    <w:rsid w:val="000F7780"/>
    <w:rsid w:val="000F7D39"/>
    <w:rsid w:val="001000C7"/>
    <w:rsid w:val="00100174"/>
    <w:rsid w:val="00100196"/>
    <w:rsid w:val="001002E2"/>
    <w:rsid w:val="00100366"/>
    <w:rsid w:val="00100B8D"/>
    <w:rsid w:val="00100CE6"/>
    <w:rsid w:val="001010C5"/>
    <w:rsid w:val="00101361"/>
    <w:rsid w:val="00101440"/>
    <w:rsid w:val="00101B4B"/>
    <w:rsid w:val="001020E8"/>
    <w:rsid w:val="00102652"/>
    <w:rsid w:val="00102D63"/>
    <w:rsid w:val="00102DBB"/>
    <w:rsid w:val="001030A5"/>
    <w:rsid w:val="00103E2A"/>
    <w:rsid w:val="00103ED8"/>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218B"/>
    <w:rsid w:val="00122A9D"/>
    <w:rsid w:val="0012340E"/>
    <w:rsid w:val="00123C64"/>
    <w:rsid w:val="00124725"/>
    <w:rsid w:val="00124812"/>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0F38"/>
    <w:rsid w:val="001312A4"/>
    <w:rsid w:val="00131CA9"/>
    <w:rsid w:val="00132DCD"/>
    <w:rsid w:val="00134649"/>
    <w:rsid w:val="00134973"/>
    <w:rsid w:val="001349E5"/>
    <w:rsid w:val="00134EA0"/>
    <w:rsid w:val="00134FBA"/>
    <w:rsid w:val="0013557B"/>
    <w:rsid w:val="001361F6"/>
    <w:rsid w:val="00136874"/>
    <w:rsid w:val="001371C9"/>
    <w:rsid w:val="00137A62"/>
    <w:rsid w:val="00137FD2"/>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5E"/>
    <w:rsid w:val="00147575"/>
    <w:rsid w:val="00147B73"/>
    <w:rsid w:val="00147D02"/>
    <w:rsid w:val="00150097"/>
    <w:rsid w:val="001515FC"/>
    <w:rsid w:val="0015176F"/>
    <w:rsid w:val="001518B7"/>
    <w:rsid w:val="00151D4E"/>
    <w:rsid w:val="00151F35"/>
    <w:rsid w:val="00152566"/>
    <w:rsid w:val="00152FA1"/>
    <w:rsid w:val="00153115"/>
    <w:rsid w:val="001536B4"/>
    <w:rsid w:val="001539EB"/>
    <w:rsid w:val="001539FB"/>
    <w:rsid w:val="00153B3B"/>
    <w:rsid w:val="00153BF0"/>
    <w:rsid w:val="00153F43"/>
    <w:rsid w:val="001540A9"/>
    <w:rsid w:val="001546C9"/>
    <w:rsid w:val="0015498B"/>
    <w:rsid w:val="00155656"/>
    <w:rsid w:val="00155CD6"/>
    <w:rsid w:val="00155EC9"/>
    <w:rsid w:val="001561EC"/>
    <w:rsid w:val="00156480"/>
    <w:rsid w:val="001572AE"/>
    <w:rsid w:val="00157D77"/>
    <w:rsid w:val="00160264"/>
    <w:rsid w:val="00160443"/>
    <w:rsid w:val="00160F8C"/>
    <w:rsid w:val="00161791"/>
    <w:rsid w:val="001618E3"/>
    <w:rsid w:val="00161BBE"/>
    <w:rsid w:val="001623C5"/>
    <w:rsid w:val="001627C4"/>
    <w:rsid w:val="00162942"/>
    <w:rsid w:val="001629B1"/>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D2C"/>
    <w:rsid w:val="00167252"/>
    <w:rsid w:val="00167554"/>
    <w:rsid w:val="00170320"/>
    <w:rsid w:val="001707D2"/>
    <w:rsid w:val="00170938"/>
    <w:rsid w:val="00171310"/>
    <w:rsid w:val="00171617"/>
    <w:rsid w:val="00171B9D"/>
    <w:rsid w:val="00172484"/>
    <w:rsid w:val="001726B9"/>
    <w:rsid w:val="00172D6E"/>
    <w:rsid w:val="00172E96"/>
    <w:rsid w:val="00172EDF"/>
    <w:rsid w:val="001738DB"/>
    <w:rsid w:val="00173B33"/>
    <w:rsid w:val="00173FE2"/>
    <w:rsid w:val="00174149"/>
    <w:rsid w:val="0017422B"/>
    <w:rsid w:val="00174512"/>
    <w:rsid w:val="0017692F"/>
    <w:rsid w:val="001771FF"/>
    <w:rsid w:val="001775C3"/>
    <w:rsid w:val="00177E66"/>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239"/>
    <w:rsid w:val="00185877"/>
    <w:rsid w:val="0018597A"/>
    <w:rsid w:val="00185C00"/>
    <w:rsid w:val="00185D3E"/>
    <w:rsid w:val="00185FDA"/>
    <w:rsid w:val="00186348"/>
    <w:rsid w:val="001866D7"/>
    <w:rsid w:val="001867A0"/>
    <w:rsid w:val="00186820"/>
    <w:rsid w:val="00187BBB"/>
    <w:rsid w:val="00190426"/>
    <w:rsid w:val="001906AC"/>
    <w:rsid w:val="001907FB"/>
    <w:rsid w:val="00190A0E"/>
    <w:rsid w:val="00190B20"/>
    <w:rsid w:val="00190E7F"/>
    <w:rsid w:val="00190F2A"/>
    <w:rsid w:val="00191050"/>
    <w:rsid w:val="00191607"/>
    <w:rsid w:val="00193263"/>
    <w:rsid w:val="001932D7"/>
    <w:rsid w:val="00193416"/>
    <w:rsid w:val="0019342F"/>
    <w:rsid w:val="00193AE1"/>
    <w:rsid w:val="0019423F"/>
    <w:rsid w:val="00194B9F"/>
    <w:rsid w:val="00194BDB"/>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FBC"/>
    <w:rsid w:val="001A1200"/>
    <w:rsid w:val="001A1430"/>
    <w:rsid w:val="001A14D3"/>
    <w:rsid w:val="001A255D"/>
    <w:rsid w:val="001A2B85"/>
    <w:rsid w:val="001A2CDC"/>
    <w:rsid w:val="001A31D0"/>
    <w:rsid w:val="001A36F0"/>
    <w:rsid w:val="001A417E"/>
    <w:rsid w:val="001A42F1"/>
    <w:rsid w:val="001A4349"/>
    <w:rsid w:val="001A4454"/>
    <w:rsid w:val="001A498B"/>
    <w:rsid w:val="001A57CA"/>
    <w:rsid w:val="001A5DB7"/>
    <w:rsid w:val="001A6650"/>
    <w:rsid w:val="001A6685"/>
    <w:rsid w:val="001A67AD"/>
    <w:rsid w:val="001A6993"/>
    <w:rsid w:val="001A69E3"/>
    <w:rsid w:val="001A7314"/>
    <w:rsid w:val="001A7889"/>
    <w:rsid w:val="001A78B1"/>
    <w:rsid w:val="001A7A0B"/>
    <w:rsid w:val="001A7BBE"/>
    <w:rsid w:val="001B010E"/>
    <w:rsid w:val="001B08F5"/>
    <w:rsid w:val="001B0C86"/>
    <w:rsid w:val="001B0E2D"/>
    <w:rsid w:val="001B101E"/>
    <w:rsid w:val="001B12EF"/>
    <w:rsid w:val="001B130B"/>
    <w:rsid w:val="001B13CB"/>
    <w:rsid w:val="001B1CEF"/>
    <w:rsid w:val="001B2871"/>
    <w:rsid w:val="001B2894"/>
    <w:rsid w:val="001B3071"/>
    <w:rsid w:val="001B3486"/>
    <w:rsid w:val="001B357F"/>
    <w:rsid w:val="001B3BA5"/>
    <w:rsid w:val="001B3D05"/>
    <w:rsid w:val="001B3E03"/>
    <w:rsid w:val="001B3E3F"/>
    <w:rsid w:val="001B3F68"/>
    <w:rsid w:val="001B44D5"/>
    <w:rsid w:val="001B4C04"/>
    <w:rsid w:val="001B4D69"/>
    <w:rsid w:val="001B518A"/>
    <w:rsid w:val="001B6A2D"/>
    <w:rsid w:val="001B6F3A"/>
    <w:rsid w:val="001B70C8"/>
    <w:rsid w:val="001B7CD1"/>
    <w:rsid w:val="001B7DD3"/>
    <w:rsid w:val="001B7E49"/>
    <w:rsid w:val="001C040A"/>
    <w:rsid w:val="001C054D"/>
    <w:rsid w:val="001C0AB9"/>
    <w:rsid w:val="001C0DEA"/>
    <w:rsid w:val="001C0E64"/>
    <w:rsid w:val="001C1265"/>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A68"/>
    <w:rsid w:val="001C6BEE"/>
    <w:rsid w:val="001C6D5B"/>
    <w:rsid w:val="001C6FC3"/>
    <w:rsid w:val="001C715B"/>
    <w:rsid w:val="001C7351"/>
    <w:rsid w:val="001C767D"/>
    <w:rsid w:val="001D029C"/>
    <w:rsid w:val="001D04DA"/>
    <w:rsid w:val="001D0AE1"/>
    <w:rsid w:val="001D0C06"/>
    <w:rsid w:val="001D0C8F"/>
    <w:rsid w:val="001D0E4A"/>
    <w:rsid w:val="001D0F89"/>
    <w:rsid w:val="001D1189"/>
    <w:rsid w:val="001D1502"/>
    <w:rsid w:val="001D194B"/>
    <w:rsid w:val="001D2011"/>
    <w:rsid w:val="001D2EC3"/>
    <w:rsid w:val="001D3232"/>
    <w:rsid w:val="001D3452"/>
    <w:rsid w:val="001D36A5"/>
    <w:rsid w:val="001D36B6"/>
    <w:rsid w:val="001D3986"/>
    <w:rsid w:val="001D3DC1"/>
    <w:rsid w:val="001D4592"/>
    <w:rsid w:val="001D4642"/>
    <w:rsid w:val="001D49EA"/>
    <w:rsid w:val="001D4DF4"/>
    <w:rsid w:val="001D4FAB"/>
    <w:rsid w:val="001D545B"/>
    <w:rsid w:val="001D5685"/>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1C"/>
    <w:rsid w:val="001E17C6"/>
    <w:rsid w:val="001E1FF6"/>
    <w:rsid w:val="001E283D"/>
    <w:rsid w:val="001E30D4"/>
    <w:rsid w:val="001E357C"/>
    <w:rsid w:val="001E383D"/>
    <w:rsid w:val="001E3C91"/>
    <w:rsid w:val="001E3CD0"/>
    <w:rsid w:val="001E45B4"/>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2279"/>
    <w:rsid w:val="001F22AE"/>
    <w:rsid w:val="001F23B5"/>
    <w:rsid w:val="001F23FB"/>
    <w:rsid w:val="001F2DEB"/>
    <w:rsid w:val="001F2F23"/>
    <w:rsid w:val="001F3C23"/>
    <w:rsid w:val="001F47D1"/>
    <w:rsid w:val="001F49B9"/>
    <w:rsid w:val="001F4BF6"/>
    <w:rsid w:val="001F535D"/>
    <w:rsid w:val="001F558C"/>
    <w:rsid w:val="001F5BFE"/>
    <w:rsid w:val="001F669B"/>
    <w:rsid w:val="001F6975"/>
    <w:rsid w:val="001F6A16"/>
    <w:rsid w:val="001F6F9A"/>
    <w:rsid w:val="001F7164"/>
    <w:rsid w:val="001F75D7"/>
    <w:rsid w:val="001F79F6"/>
    <w:rsid w:val="001F7AAF"/>
    <w:rsid w:val="00200A73"/>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6D7"/>
    <w:rsid w:val="00210D33"/>
    <w:rsid w:val="00210E51"/>
    <w:rsid w:val="002114EA"/>
    <w:rsid w:val="0021188F"/>
    <w:rsid w:val="00211AEA"/>
    <w:rsid w:val="00211C5A"/>
    <w:rsid w:val="00211FEB"/>
    <w:rsid w:val="00212192"/>
    <w:rsid w:val="00212812"/>
    <w:rsid w:val="00212847"/>
    <w:rsid w:val="002128BB"/>
    <w:rsid w:val="00212E40"/>
    <w:rsid w:val="00212EBE"/>
    <w:rsid w:val="00213422"/>
    <w:rsid w:val="002137E9"/>
    <w:rsid w:val="00213939"/>
    <w:rsid w:val="002140B9"/>
    <w:rsid w:val="002141B8"/>
    <w:rsid w:val="002149B8"/>
    <w:rsid w:val="00214ACD"/>
    <w:rsid w:val="00214B13"/>
    <w:rsid w:val="00214B98"/>
    <w:rsid w:val="002150A6"/>
    <w:rsid w:val="002150A9"/>
    <w:rsid w:val="00215593"/>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39B8"/>
    <w:rsid w:val="002242F9"/>
    <w:rsid w:val="00224E76"/>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40B"/>
    <w:rsid w:val="002416E5"/>
    <w:rsid w:val="00241E54"/>
    <w:rsid w:val="0024255F"/>
    <w:rsid w:val="00242A02"/>
    <w:rsid w:val="0024326E"/>
    <w:rsid w:val="00243318"/>
    <w:rsid w:val="002438DC"/>
    <w:rsid w:val="00243F16"/>
    <w:rsid w:val="002445E0"/>
    <w:rsid w:val="00244946"/>
    <w:rsid w:val="00244B83"/>
    <w:rsid w:val="00244C85"/>
    <w:rsid w:val="00245395"/>
    <w:rsid w:val="00245D66"/>
    <w:rsid w:val="00245F33"/>
    <w:rsid w:val="00246375"/>
    <w:rsid w:val="00247AF3"/>
    <w:rsid w:val="0025010A"/>
    <w:rsid w:val="002503AD"/>
    <w:rsid w:val="00250500"/>
    <w:rsid w:val="00250514"/>
    <w:rsid w:val="0025072A"/>
    <w:rsid w:val="002507CB"/>
    <w:rsid w:val="00250B25"/>
    <w:rsid w:val="00250CC0"/>
    <w:rsid w:val="002511B3"/>
    <w:rsid w:val="00251A36"/>
    <w:rsid w:val="00251B51"/>
    <w:rsid w:val="00251D69"/>
    <w:rsid w:val="00252146"/>
    <w:rsid w:val="00252668"/>
    <w:rsid w:val="002527D5"/>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C81"/>
    <w:rsid w:val="00257CAA"/>
    <w:rsid w:val="002603ED"/>
    <w:rsid w:val="00260720"/>
    <w:rsid w:val="002608EA"/>
    <w:rsid w:val="002613BF"/>
    <w:rsid w:val="00261943"/>
    <w:rsid w:val="00261B12"/>
    <w:rsid w:val="002621C3"/>
    <w:rsid w:val="00262980"/>
    <w:rsid w:val="00262C7D"/>
    <w:rsid w:val="00263528"/>
    <w:rsid w:val="00263B9E"/>
    <w:rsid w:val="00263EC5"/>
    <w:rsid w:val="00264272"/>
    <w:rsid w:val="0026445A"/>
    <w:rsid w:val="00264C0A"/>
    <w:rsid w:val="002653D9"/>
    <w:rsid w:val="0026577B"/>
    <w:rsid w:val="0026597A"/>
    <w:rsid w:val="00265B22"/>
    <w:rsid w:val="002664BC"/>
    <w:rsid w:val="0026652E"/>
    <w:rsid w:val="002666CA"/>
    <w:rsid w:val="002668BF"/>
    <w:rsid w:val="002676BC"/>
    <w:rsid w:val="00267A2F"/>
    <w:rsid w:val="002707F7"/>
    <w:rsid w:val="0027168D"/>
    <w:rsid w:val="00271705"/>
    <w:rsid w:val="00271C3F"/>
    <w:rsid w:val="00271C83"/>
    <w:rsid w:val="0027200F"/>
    <w:rsid w:val="0027236B"/>
    <w:rsid w:val="0027248A"/>
    <w:rsid w:val="002728BB"/>
    <w:rsid w:val="002728D1"/>
    <w:rsid w:val="00272B11"/>
    <w:rsid w:val="00272E42"/>
    <w:rsid w:val="00272EFF"/>
    <w:rsid w:val="00273D8E"/>
    <w:rsid w:val="002741BD"/>
    <w:rsid w:val="0027496C"/>
    <w:rsid w:val="00274A06"/>
    <w:rsid w:val="00274A8F"/>
    <w:rsid w:val="00274BCB"/>
    <w:rsid w:val="00274D73"/>
    <w:rsid w:val="002753B3"/>
    <w:rsid w:val="002753BD"/>
    <w:rsid w:val="00276241"/>
    <w:rsid w:val="00276712"/>
    <w:rsid w:val="00276D13"/>
    <w:rsid w:val="00276F54"/>
    <w:rsid w:val="002771C3"/>
    <w:rsid w:val="00277276"/>
    <w:rsid w:val="0027746C"/>
    <w:rsid w:val="00277FA3"/>
    <w:rsid w:val="002807CE"/>
    <w:rsid w:val="0028107C"/>
    <w:rsid w:val="002823F1"/>
    <w:rsid w:val="00282401"/>
    <w:rsid w:val="00282408"/>
    <w:rsid w:val="00282541"/>
    <w:rsid w:val="002825C8"/>
    <w:rsid w:val="0028274C"/>
    <w:rsid w:val="00282777"/>
    <w:rsid w:val="00282C30"/>
    <w:rsid w:val="00282F24"/>
    <w:rsid w:val="00283242"/>
    <w:rsid w:val="00283545"/>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114"/>
    <w:rsid w:val="00287B2B"/>
    <w:rsid w:val="00287F62"/>
    <w:rsid w:val="00290326"/>
    <w:rsid w:val="002907A3"/>
    <w:rsid w:val="00291707"/>
    <w:rsid w:val="002917D7"/>
    <w:rsid w:val="00291CF0"/>
    <w:rsid w:val="00292218"/>
    <w:rsid w:val="00292AA7"/>
    <w:rsid w:val="0029321E"/>
    <w:rsid w:val="00293614"/>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1120"/>
    <w:rsid w:val="002A1962"/>
    <w:rsid w:val="002A217D"/>
    <w:rsid w:val="002A23E0"/>
    <w:rsid w:val="002A241A"/>
    <w:rsid w:val="002A28C6"/>
    <w:rsid w:val="002A2BD6"/>
    <w:rsid w:val="002A2E5C"/>
    <w:rsid w:val="002A3317"/>
    <w:rsid w:val="002A36A1"/>
    <w:rsid w:val="002A3B79"/>
    <w:rsid w:val="002A44A8"/>
    <w:rsid w:val="002A48E8"/>
    <w:rsid w:val="002A4C16"/>
    <w:rsid w:val="002A517B"/>
    <w:rsid w:val="002A55BC"/>
    <w:rsid w:val="002A56A9"/>
    <w:rsid w:val="002A5890"/>
    <w:rsid w:val="002A5C44"/>
    <w:rsid w:val="002A5CC1"/>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B0C"/>
    <w:rsid w:val="002D0730"/>
    <w:rsid w:val="002D0C04"/>
    <w:rsid w:val="002D10AE"/>
    <w:rsid w:val="002D1CC1"/>
    <w:rsid w:val="002D1FFB"/>
    <w:rsid w:val="002D2318"/>
    <w:rsid w:val="002D25A5"/>
    <w:rsid w:val="002D28EB"/>
    <w:rsid w:val="002D2C63"/>
    <w:rsid w:val="002D2F73"/>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234"/>
    <w:rsid w:val="002D74BC"/>
    <w:rsid w:val="002D7881"/>
    <w:rsid w:val="002E0033"/>
    <w:rsid w:val="002E0EEA"/>
    <w:rsid w:val="002E1026"/>
    <w:rsid w:val="002E1750"/>
    <w:rsid w:val="002E1B7B"/>
    <w:rsid w:val="002E1D4A"/>
    <w:rsid w:val="002E26E2"/>
    <w:rsid w:val="002E27A0"/>
    <w:rsid w:val="002E2AEF"/>
    <w:rsid w:val="002E33D4"/>
    <w:rsid w:val="002E388D"/>
    <w:rsid w:val="002E3BAB"/>
    <w:rsid w:val="002E3E62"/>
    <w:rsid w:val="002E4022"/>
    <w:rsid w:val="002E4DA8"/>
    <w:rsid w:val="002E52A2"/>
    <w:rsid w:val="002E5AEB"/>
    <w:rsid w:val="002E5DF3"/>
    <w:rsid w:val="002E5DF5"/>
    <w:rsid w:val="002E64CE"/>
    <w:rsid w:val="002E6D56"/>
    <w:rsid w:val="002E79E5"/>
    <w:rsid w:val="002E7FC2"/>
    <w:rsid w:val="002F00F0"/>
    <w:rsid w:val="002F0227"/>
    <w:rsid w:val="002F072F"/>
    <w:rsid w:val="002F0B68"/>
    <w:rsid w:val="002F1288"/>
    <w:rsid w:val="002F1657"/>
    <w:rsid w:val="002F1665"/>
    <w:rsid w:val="002F26F0"/>
    <w:rsid w:val="002F2B30"/>
    <w:rsid w:val="002F2F9C"/>
    <w:rsid w:val="002F3347"/>
    <w:rsid w:val="002F38B2"/>
    <w:rsid w:val="002F3A7A"/>
    <w:rsid w:val="002F4446"/>
    <w:rsid w:val="002F5B9F"/>
    <w:rsid w:val="002F6888"/>
    <w:rsid w:val="002F74F1"/>
    <w:rsid w:val="002F7547"/>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63B3"/>
    <w:rsid w:val="003063CF"/>
    <w:rsid w:val="00306586"/>
    <w:rsid w:val="00306D05"/>
    <w:rsid w:val="00306EAE"/>
    <w:rsid w:val="003070FD"/>
    <w:rsid w:val="00307252"/>
    <w:rsid w:val="003075BF"/>
    <w:rsid w:val="003076FD"/>
    <w:rsid w:val="00307D26"/>
    <w:rsid w:val="00307EF4"/>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F72"/>
    <w:rsid w:val="003171D1"/>
    <w:rsid w:val="00317B10"/>
    <w:rsid w:val="003205A1"/>
    <w:rsid w:val="003205DB"/>
    <w:rsid w:val="00321183"/>
    <w:rsid w:val="00321449"/>
    <w:rsid w:val="00321EA7"/>
    <w:rsid w:val="0032211C"/>
    <w:rsid w:val="003223FA"/>
    <w:rsid w:val="003228D3"/>
    <w:rsid w:val="0032299B"/>
    <w:rsid w:val="00322CC2"/>
    <w:rsid w:val="00322F36"/>
    <w:rsid w:val="00322FA4"/>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3022F"/>
    <w:rsid w:val="0033039E"/>
    <w:rsid w:val="003312E2"/>
    <w:rsid w:val="003313E8"/>
    <w:rsid w:val="0033150D"/>
    <w:rsid w:val="00331C51"/>
    <w:rsid w:val="00331EFD"/>
    <w:rsid w:val="00331F24"/>
    <w:rsid w:val="00332127"/>
    <w:rsid w:val="00332159"/>
    <w:rsid w:val="0033227C"/>
    <w:rsid w:val="00332AE6"/>
    <w:rsid w:val="00333180"/>
    <w:rsid w:val="00334012"/>
    <w:rsid w:val="003341D1"/>
    <w:rsid w:val="003348EE"/>
    <w:rsid w:val="00334B9F"/>
    <w:rsid w:val="00334FD4"/>
    <w:rsid w:val="003354A4"/>
    <w:rsid w:val="00335693"/>
    <w:rsid w:val="00335793"/>
    <w:rsid w:val="003358E5"/>
    <w:rsid w:val="00335B2A"/>
    <w:rsid w:val="00335EBA"/>
    <w:rsid w:val="0033625C"/>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3DCF"/>
    <w:rsid w:val="00344272"/>
    <w:rsid w:val="003445C9"/>
    <w:rsid w:val="003446D6"/>
    <w:rsid w:val="003453C0"/>
    <w:rsid w:val="003453E0"/>
    <w:rsid w:val="00346526"/>
    <w:rsid w:val="00346A67"/>
    <w:rsid w:val="00346C9D"/>
    <w:rsid w:val="00346E86"/>
    <w:rsid w:val="00347466"/>
    <w:rsid w:val="0034787F"/>
    <w:rsid w:val="00347894"/>
    <w:rsid w:val="00347B0E"/>
    <w:rsid w:val="00347C66"/>
    <w:rsid w:val="00347C85"/>
    <w:rsid w:val="00347C95"/>
    <w:rsid w:val="0035039E"/>
    <w:rsid w:val="00350412"/>
    <w:rsid w:val="00350888"/>
    <w:rsid w:val="003508D2"/>
    <w:rsid w:val="00350AA6"/>
    <w:rsid w:val="00350CBF"/>
    <w:rsid w:val="00351E33"/>
    <w:rsid w:val="00352755"/>
    <w:rsid w:val="00353651"/>
    <w:rsid w:val="00353E78"/>
    <w:rsid w:val="00354D1C"/>
    <w:rsid w:val="00355436"/>
    <w:rsid w:val="003559A3"/>
    <w:rsid w:val="00355AE3"/>
    <w:rsid w:val="00355B64"/>
    <w:rsid w:val="0035692C"/>
    <w:rsid w:val="00356D72"/>
    <w:rsid w:val="003576F4"/>
    <w:rsid w:val="003577E8"/>
    <w:rsid w:val="00360A2C"/>
    <w:rsid w:val="00361A6C"/>
    <w:rsid w:val="00362195"/>
    <w:rsid w:val="003624CE"/>
    <w:rsid w:val="00362A45"/>
    <w:rsid w:val="003633BB"/>
    <w:rsid w:val="0036358D"/>
    <w:rsid w:val="003636E3"/>
    <w:rsid w:val="00363834"/>
    <w:rsid w:val="00364E75"/>
    <w:rsid w:val="00365211"/>
    <w:rsid w:val="00365239"/>
    <w:rsid w:val="0036532B"/>
    <w:rsid w:val="003659E4"/>
    <w:rsid w:val="00365D7D"/>
    <w:rsid w:val="00366D18"/>
    <w:rsid w:val="00367AB3"/>
    <w:rsid w:val="0037002D"/>
    <w:rsid w:val="00370F21"/>
    <w:rsid w:val="00371006"/>
    <w:rsid w:val="003712CF"/>
    <w:rsid w:val="00372565"/>
    <w:rsid w:val="003728A0"/>
    <w:rsid w:val="00373195"/>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668"/>
    <w:rsid w:val="0037779A"/>
    <w:rsid w:val="0038018B"/>
    <w:rsid w:val="00381436"/>
    <w:rsid w:val="00381734"/>
    <w:rsid w:val="00381B0A"/>
    <w:rsid w:val="00381E33"/>
    <w:rsid w:val="00382254"/>
    <w:rsid w:val="003826E9"/>
    <w:rsid w:val="00382B1E"/>
    <w:rsid w:val="00383AA3"/>
    <w:rsid w:val="00383ACD"/>
    <w:rsid w:val="00384B82"/>
    <w:rsid w:val="00384CD4"/>
    <w:rsid w:val="003851E5"/>
    <w:rsid w:val="003854B7"/>
    <w:rsid w:val="0038575D"/>
    <w:rsid w:val="003865B6"/>
    <w:rsid w:val="00386BC0"/>
    <w:rsid w:val="00386CC5"/>
    <w:rsid w:val="00387316"/>
    <w:rsid w:val="00387415"/>
    <w:rsid w:val="00387457"/>
    <w:rsid w:val="00387919"/>
    <w:rsid w:val="00387A04"/>
    <w:rsid w:val="00387A8C"/>
    <w:rsid w:val="00390AF9"/>
    <w:rsid w:val="00391117"/>
    <w:rsid w:val="003913C0"/>
    <w:rsid w:val="00391516"/>
    <w:rsid w:val="00392291"/>
    <w:rsid w:val="0039241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110F"/>
    <w:rsid w:val="003A11C4"/>
    <w:rsid w:val="003A15CF"/>
    <w:rsid w:val="003A21D5"/>
    <w:rsid w:val="003A25AE"/>
    <w:rsid w:val="003A2A78"/>
    <w:rsid w:val="003A2AEF"/>
    <w:rsid w:val="003A2B65"/>
    <w:rsid w:val="003A2D60"/>
    <w:rsid w:val="003A2F68"/>
    <w:rsid w:val="003A30AD"/>
    <w:rsid w:val="003A30DD"/>
    <w:rsid w:val="003A31A8"/>
    <w:rsid w:val="003A456F"/>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7EF7"/>
    <w:rsid w:val="003B0224"/>
    <w:rsid w:val="003B027B"/>
    <w:rsid w:val="003B0D56"/>
    <w:rsid w:val="003B0DFE"/>
    <w:rsid w:val="003B101E"/>
    <w:rsid w:val="003B201B"/>
    <w:rsid w:val="003B2227"/>
    <w:rsid w:val="003B2406"/>
    <w:rsid w:val="003B24D1"/>
    <w:rsid w:val="003B259C"/>
    <w:rsid w:val="003B2D55"/>
    <w:rsid w:val="003B2F3E"/>
    <w:rsid w:val="003B32D7"/>
    <w:rsid w:val="003B3616"/>
    <w:rsid w:val="003B36B0"/>
    <w:rsid w:val="003B370A"/>
    <w:rsid w:val="003B3A29"/>
    <w:rsid w:val="003B3BA2"/>
    <w:rsid w:val="003B3EBF"/>
    <w:rsid w:val="003B3F9E"/>
    <w:rsid w:val="003B552F"/>
    <w:rsid w:val="003B5799"/>
    <w:rsid w:val="003B5F3A"/>
    <w:rsid w:val="003B646F"/>
    <w:rsid w:val="003B678C"/>
    <w:rsid w:val="003B67C3"/>
    <w:rsid w:val="003B6E11"/>
    <w:rsid w:val="003B71BE"/>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84C"/>
    <w:rsid w:val="003C5A37"/>
    <w:rsid w:val="003C5B0D"/>
    <w:rsid w:val="003C606E"/>
    <w:rsid w:val="003C6421"/>
    <w:rsid w:val="003C6A3F"/>
    <w:rsid w:val="003C6A54"/>
    <w:rsid w:val="003C6B9C"/>
    <w:rsid w:val="003C6E56"/>
    <w:rsid w:val="003C6E95"/>
    <w:rsid w:val="003C75BE"/>
    <w:rsid w:val="003C7C3F"/>
    <w:rsid w:val="003D01F5"/>
    <w:rsid w:val="003D022A"/>
    <w:rsid w:val="003D0609"/>
    <w:rsid w:val="003D0B57"/>
    <w:rsid w:val="003D0D8F"/>
    <w:rsid w:val="003D0F27"/>
    <w:rsid w:val="003D129C"/>
    <w:rsid w:val="003D1C3E"/>
    <w:rsid w:val="003D1D38"/>
    <w:rsid w:val="003D20EC"/>
    <w:rsid w:val="003D2260"/>
    <w:rsid w:val="003D241D"/>
    <w:rsid w:val="003D25E3"/>
    <w:rsid w:val="003D2E01"/>
    <w:rsid w:val="003D2EAB"/>
    <w:rsid w:val="003D3992"/>
    <w:rsid w:val="003D3A66"/>
    <w:rsid w:val="003D3D1E"/>
    <w:rsid w:val="003D3D92"/>
    <w:rsid w:val="003D3EF4"/>
    <w:rsid w:val="003D400C"/>
    <w:rsid w:val="003D492C"/>
    <w:rsid w:val="003D4D55"/>
    <w:rsid w:val="003D5298"/>
    <w:rsid w:val="003D5982"/>
    <w:rsid w:val="003D5C83"/>
    <w:rsid w:val="003D6B28"/>
    <w:rsid w:val="003D6E37"/>
    <w:rsid w:val="003D7577"/>
    <w:rsid w:val="003D7F39"/>
    <w:rsid w:val="003D7F73"/>
    <w:rsid w:val="003E02FE"/>
    <w:rsid w:val="003E04BE"/>
    <w:rsid w:val="003E061E"/>
    <w:rsid w:val="003E0907"/>
    <w:rsid w:val="003E1DCC"/>
    <w:rsid w:val="003E2522"/>
    <w:rsid w:val="003E2531"/>
    <w:rsid w:val="003E2986"/>
    <w:rsid w:val="003E301D"/>
    <w:rsid w:val="003E4159"/>
    <w:rsid w:val="003E585D"/>
    <w:rsid w:val="003E5A50"/>
    <w:rsid w:val="003E611A"/>
    <w:rsid w:val="003E649E"/>
    <w:rsid w:val="003E72DF"/>
    <w:rsid w:val="003E7721"/>
    <w:rsid w:val="003E7A22"/>
    <w:rsid w:val="003E7CF3"/>
    <w:rsid w:val="003F01C0"/>
    <w:rsid w:val="003F030D"/>
    <w:rsid w:val="003F037D"/>
    <w:rsid w:val="003F0811"/>
    <w:rsid w:val="003F0D5B"/>
    <w:rsid w:val="003F0F63"/>
    <w:rsid w:val="003F1646"/>
    <w:rsid w:val="003F173F"/>
    <w:rsid w:val="003F1E9F"/>
    <w:rsid w:val="003F22CF"/>
    <w:rsid w:val="003F2881"/>
    <w:rsid w:val="003F2FEB"/>
    <w:rsid w:val="003F3143"/>
    <w:rsid w:val="003F32B0"/>
    <w:rsid w:val="003F34C1"/>
    <w:rsid w:val="003F3C39"/>
    <w:rsid w:val="003F47EA"/>
    <w:rsid w:val="003F4C03"/>
    <w:rsid w:val="003F5B9F"/>
    <w:rsid w:val="003F6048"/>
    <w:rsid w:val="003F65A7"/>
    <w:rsid w:val="003F6EA9"/>
    <w:rsid w:val="003F71EC"/>
    <w:rsid w:val="003F75A7"/>
    <w:rsid w:val="003F77AB"/>
    <w:rsid w:val="003F78FC"/>
    <w:rsid w:val="003F7FA0"/>
    <w:rsid w:val="004007F2"/>
    <w:rsid w:val="004008B6"/>
    <w:rsid w:val="00400D09"/>
    <w:rsid w:val="00401D40"/>
    <w:rsid w:val="00402308"/>
    <w:rsid w:val="00402704"/>
    <w:rsid w:val="004030C7"/>
    <w:rsid w:val="00404436"/>
    <w:rsid w:val="004046AC"/>
    <w:rsid w:val="00404A90"/>
    <w:rsid w:val="00405624"/>
    <w:rsid w:val="00406085"/>
    <w:rsid w:val="004061A3"/>
    <w:rsid w:val="004066E0"/>
    <w:rsid w:val="004069D1"/>
    <w:rsid w:val="00407133"/>
    <w:rsid w:val="004072A1"/>
    <w:rsid w:val="0040781A"/>
    <w:rsid w:val="00407957"/>
    <w:rsid w:val="004108AD"/>
    <w:rsid w:val="00410FD2"/>
    <w:rsid w:val="004113D2"/>
    <w:rsid w:val="00411476"/>
    <w:rsid w:val="0041200A"/>
    <w:rsid w:val="0041257B"/>
    <w:rsid w:val="00412D23"/>
    <w:rsid w:val="00412F13"/>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D39"/>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F08"/>
    <w:rsid w:val="004372F1"/>
    <w:rsid w:val="00437BB5"/>
    <w:rsid w:val="004405C8"/>
    <w:rsid w:val="00441740"/>
    <w:rsid w:val="00441D43"/>
    <w:rsid w:val="0044250D"/>
    <w:rsid w:val="00442931"/>
    <w:rsid w:val="00442A6B"/>
    <w:rsid w:val="00442EAC"/>
    <w:rsid w:val="0044310F"/>
    <w:rsid w:val="00443760"/>
    <w:rsid w:val="00443BC8"/>
    <w:rsid w:val="00443FFD"/>
    <w:rsid w:val="00444527"/>
    <w:rsid w:val="00444AF1"/>
    <w:rsid w:val="00444AF5"/>
    <w:rsid w:val="00444F2F"/>
    <w:rsid w:val="00445CDA"/>
    <w:rsid w:val="00445F74"/>
    <w:rsid w:val="004461EB"/>
    <w:rsid w:val="004464CE"/>
    <w:rsid w:val="00446524"/>
    <w:rsid w:val="00446D95"/>
    <w:rsid w:val="004476A0"/>
    <w:rsid w:val="00450642"/>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54"/>
    <w:rsid w:val="00454EE1"/>
    <w:rsid w:val="00456906"/>
    <w:rsid w:val="00456BE7"/>
    <w:rsid w:val="00456E69"/>
    <w:rsid w:val="00457298"/>
    <w:rsid w:val="004572A6"/>
    <w:rsid w:val="00457323"/>
    <w:rsid w:val="004577EF"/>
    <w:rsid w:val="00460074"/>
    <w:rsid w:val="00460443"/>
    <w:rsid w:val="004604EA"/>
    <w:rsid w:val="004605C9"/>
    <w:rsid w:val="00460FB1"/>
    <w:rsid w:val="00461231"/>
    <w:rsid w:val="00461355"/>
    <w:rsid w:val="004613E5"/>
    <w:rsid w:val="00461CE2"/>
    <w:rsid w:val="00461DA4"/>
    <w:rsid w:val="0046212F"/>
    <w:rsid w:val="0046254F"/>
    <w:rsid w:val="00462747"/>
    <w:rsid w:val="00462BD8"/>
    <w:rsid w:val="004634C4"/>
    <w:rsid w:val="00464095"/>
    <w:rsid w:val="004643C1"/>
    <w:rsid w:val="00465275"/>
    <w:rsid w:val="004657E6"/>
    <w:rsid w:val="00465A95"/>
    <w:rsid w:val="00465DAE"/>
    <w:rsid w:val="00466991"/>
    <w:rsid w:val="00466FAB"/>
    <w:rsid w:val="0046724D"/>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3E8"/>
    <w:rsid w:val="00473618"/>
    <w:rsid w:val="00473D35"/>
    <w:rsid w:val="004744B9"/>
    <w:rsid w:val="004749C6"/>
    <w:rsid w:val="00474F52"/>
    <w:rsid w:val="00475358"/>
    <w:rsid w:val="0047541C"/>
    <w:rsid w:val="00475635"/>
    <w:rsid w:val="00475912"/>
    <w:rsid w:val="00475AA1"/>
    <w:rsid w:val="0047629B"/>
    <w:rsid w:val="00476336"/>
    <w:rsid w:val="00476864"/>
    <w:rsid w:val="00476F2C"/>
    <w:rsid w:val="00477700"/>
    <w:rsid w:val="0047798E"/>
    <w:rsid w:val="00477B62"/>
    <w:rsid w:val="00477D86"/>
    <w:rsid w:val="0048016B"/>
    <w:rsid w:val="0048063F"/>
    <w:rsid w:val="00481078"/>
    <w:rsid w:val="00481162"/>
    <w:rsid w:val="00481583"/>
    <w:rsid w:val="004817DB"/>
    <w:rsid w:val="00481B44"/>
    <w:rsid w:val="0048214C"/>
    <w:rsid w:val="00482163"/>
    <w:rsid w:val="00482D87"/>
    <w:rsid w:val="00483412"/>
    <w:rsid w:val="004835C0"/>
    <w:rsid w:val="004837EE"/>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6300"/>
    <w:rsid w:val="004967BB"/>
    <w:rsid w:val="00496E7A"/>
    <w:rsid w:val="00497615"/>
    <w:rsid w:val="004978F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457"/>
    <w:rsid w:val="004A4EF8"/>
    <w:rsid w:val="004A521B"/>
    <w:rsid w:val="004A5A4C"/>
    <w:rsid w:val="004A5E6E"/>
    <w:rsid w:val="004A5F4E"/>
    <w:rsid w:val="004A6037"/>
    <w:rsid w:val="004A63DE"/>
    <w:rsid w:val="004A6667"/>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9E8"/>
    <w:rsid w:val="004C151A"/>
    <w:rsid w:val="004C20C9"/>
    <w:rsid w:val="004C2392"/>
    <w:rsid w:val="004C27F4"/>
    <w:rsid w:val="004C320D"/>
    <w:rsid w:val="004C3415"/>
    <w:rsid w:val="004C3668"/>
    <w:rsid w:val="004C36BE"/>
    <w:rsid w:val="004C37CC"/>
    <w:rsid w:val="004C3B06"/>
    <w:rsid w:val="004C426A"/>
    <w:rsid w:val="004C433D"/>
    <w:rsid w:val="004C454B"/>
    <w:rsid w:val="004C45DE"/>
    <w:rsid w:val="004C4A03"/>
    <w:rsid w:val="004C4AF7"/>
    <w:rsid w:val="004C4D28"/>
    <w:rsid w:val="004C4E85"/>
    <w:rsid w:val="004C51B2"/>
    <w:rsid w:val="004C52EC"/>
    <w:rsid w:val="004C5597"/>
    <w:rsid w:val="004C562B"/>
    <w:rsid w:val="004C590C"/>
    <w:rsid w:val="004C5D0D"/>
    <w:rsid w:val="004C5DE3"/>
    <w:rsid w:val="004C6862"/>
    <w:rsid w:val="004C68AB"/>
    <w:rsid w:val="004C733B"/>
    <w:rsid w:val="004C75D7"/>
    <w:rsid w:val="004D0288"/>
    <w:rsid w:val="004D08B2"/>
    <w:rsid w:val="004D0C2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45A"/>
    <w:rsid w:val="004D6CDB"/>
    <w:rsid w:val="004D70DA"/>
    <w:rsid w:val="004D73E3"/>
    <w:rsid w:val="004D7DF0"/>
    <w:rsid w:val="004E01E9"/>
    <w:rsid w:val="004E08F1"/>
    <w:rsid w:val="004E1BA7"/>
    <w:rsid w:val="004E20C3"/>
    <w:rsid w:val="004E240E"/>
    <w:rsid w:val="004E2BFF"/>
    <w:rsid w:val="004E2D64"/>
    <w:rsid w:val="004E2FCB"/>
    <w:rsid w:val="004E3072"/>
    <w:rsid w:val="004E31E5"/>
    <w:rsid w:val="004E3C54"/>
    <w:rsid w:val="004E4334"/>
    <w:rsid w:val="004E4408"/>
    <w:rsid w:val="004E46D6"/>
    <w:rsid w:val="004E476D"/>
    <w:rsid w:val="004E4DED"/>
    <w:rsid w:val="004E5F76"/>
    <w:rsid w:val="004E5FC5"/>
    <w:rsid w:val="004E615C"/>
    <w:rsid w:val="004E61B1"/>
    <w:rsid w:val="004E632C"/>
    <w:rsid w:val="004E6769"/>
    <w:rsid w:val="004E70B0"/>
    <w:rsid w:val="004E7145"/>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2EF"/>
    <w:rsid w:val="004F434A"/>
    <w:rsid w:val="004F4665"/>
    <w:rsid w:val="004F4D98"/>
    <w:rsid w:val="004F5072"/>
    <w:rsid w:val="004F5615"/>
    <w:rsid w:val="004F56E5"/>
    <w:rsid w:val="004F58D9"/>
    <w:rsid w:val="004F5F4E"/>
    <w:rsid w:val="004F6230"/>
    <w:rsid w:val="004F62C3"/>
    <w:rsid w:val="004F63D9"/>
    <w:rsid w:val="004F6870"/>
    <w:rsid w:val="004F6C21"/>
    <w:rsid w:val="004F72CA"/>
    <w:rsid w:val="004F75BD"/>
    <w:rsid w:val="004F7A75"/>
    <w:rsid w:val="004F7FA4"/>
    <w:rsid w:val="00500D0C"/>
    <w:rsid w:val="00500E3C"/>
    <w:rsid w:val="00501E49"/>
    <w:rsid w:val="00501F35"/>
    <w:rsid w:val="0050226E"/>
    <w:rsid w:val="005027E6"/>
    <w:rsid w:val="00502904"/>
    <w:rsid w:val="00502B2E"/>
    <w:rsid w:val="00502CBB"/>
    <w:rsid w:val="00503288"/>
    <w:rsid w:val="00503355"/>
    <w:rsid w:val="00503BA2"/>
    <w:rsid w:val="00503CFF"/>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DD5"/>
    <w:rsid w:val="00520170"/>
    <w:rsid w:val="005205B2"/>
    <w:rsid w:val="0052063C"/>
    <w:rsid w:val="005209BF"/>
    <w:rsid w:val="00520E65"/>
    <w:rsid w:val="00520F78"/>
    <w:rsid w:val="00521414"/>
    <w:rsid w:val="005223B6"/>
    <w:rsid w:val="005223CD"/>
    <w:rsid w:val="00522CAD"/>
    <w:rsid w:val="0052305A"/>
    <w:rsid w:val="00523C9E"/>
    <w:rsid w:val="00523FA6"/>
    <w:rsid w:val="005241F4"/>
    <w:rsid w:val="00524325"/>
    <w:rsid w:val="00525656"/>
    <w:rsid w:val="00525E7D"/>
    <w:rsid w:val="005278D4"/>
    <w:rsid w:val="0052798B"/>
    <w:rsid w:val="00527F08"/>
    <w:rsid w:val="005301DA"/>
    <w:rsid w:val="005302BD"/>
    <w:rsid w:val="00530A77"/>
    <w:rsid w:val="00530DF0"/>
    <w:rsid w:val="00530F30"/>
    <w:rsid w:val="005310EF"/>
    <w:rsid w:val="00531267"/>
    <w:rsid w:val="00532110"/>
    <w:rsid w:val="00532617"/>
    <w:rsid w:val="00532759"/>
    <w:rsid w:val="0053276A"/>
    <w:rsid w:val="00533153"/>
    <w:rsid w:val="00533A12"/>
    <w:rsid w:val="00533DCB"/>
    <w:rsid w:val="005342C9"/>
    <w:rsid w:val="00534852"/>
    <w:rsid w:val="00535147"/>
    <w:rsid w:val="00535377"/>
    <w:rsid w:val="005363E1"/>
    <w:rsid w:val="00536583"/>
    <w:rsid w:val="00536618"/>
    <w:rsid w:val="00536D07"/>
    <w:rsid w:val="00536ED9"/>
    <w:rsid w:val="005379DD"/>
    <w:rsid w:val="00537C63"/>
    <w:rsid w:val="005401DE"/>
    <w:rsid w:val="0054056D"/>
    <w:rsid w:val="0054091F"/>
    <w:rsid w:val="00540C83"/>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68F"/>
    <w:rsid w:val="005478C8"/>
    <w:rsid w:val="00547AB8"/>
    <w:rsid w:val="00547E1C"/>
    <w:rsid w:val="00547F3A"/>
    <w:rsid w:val="00550029"/>
    <w:rsid w:val="00550097"/>
    <w:rsid w:val="0055045B"/>
    <w:rsid w:val="00550AAC"/>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4B0"/>
    <w:rsid w:val="005605FA"/>
    <w:rsid w:val="00560E0F"/>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35"/>
    <w:rsid w:val="005711FB"/>
    <w:rsid w:val="0057131B"/>
    <w:rsid w:val="00571C5B"/>
    <w:rsid w:val="005728E3"/>
    <w:rsid w:val="00572BF0"/>
    <w:rsid w:val="00572CFC"/>
    <w:rsid w:val="00572E87"/>
    <w:rsid w:val="0057315E"/>
    <w:rsid w:val="005731CF"/>
    <w:rsid w:val="00573386"/>
    <w:rsid w:val="0057346F"/>
    <w:rsid w:val="00573825"/>
    <w:rsid w:val="00573AEC"/>
    <w:rsid w:val="00573EFB"/>
    <w:rsid w:val="0057463C"/>
    <w:rsid w:val="00574CD0"/>
    <w:rsid w:val="00575AB4"/>
    <w:rsid w:val="005769A3"/>
    <w:rsid w:val="00576EEF"/>
    <w:rsid w:val="005775A0"/>
    <w:rsid w:val="00580216"/>
    <w:rsid w:val="005803BD"/>
    <w:rsid w:val="005807E4"/>
    <w:rsid w:val="00580B26"/>
    <w:rsid w:val="00580D96"/>
    <w:rsid w:val="005810ED"/>
    <w:rsid w:val="005812D0"/>
    <w:rsid w:val="00581350"/>
    <w:rsid w:val="005814DF"/>
    <w:rsid w:val="00581881"/>
    <w:rsid w:val="00581EFA"/>
    <w:rsid w:val="0058216F"/>
    <w:rsid w:val="00582D5F"/>
    <w:rsid w:val="00583324"/>
    <w:rsid w:val="00583E8A"/>
    <w:rsid w:val="005847E3"/>
    <w:rsid w:val="00584800"/>
    <w:rsid w:val="00585825"/>
    <w:rsid w:val="00585A86"/>
    <w:rsid w:val="00585C5B"/>
    <w:rsid w:val="00586D65"/>
    <w:rsid w:val="005873C5"/>
    <w:rsid w:val="005873EB"/>
    <w:rsid w:val="005879B4"/>
    <w:rsid w:val="0059056C"/>
    <w:rsid w:val="005905AD"/>
    <w:rsid w:val="00590A02"/>
    <w:rsid w:val="00590AE1"/>
    <w:rsid w:val="00590B72"/>
    <w:rsid w:val="00590DE3"/>
    <w:rsid w:val="00590F65"/>
    <w:rsid w:val="00591447"/>
    <w:rsid w:val="00591533"/>
    <w:rsid w:val="005919FF"/>
    <w:rsid w:val="0059216F"/>
    <w:rsid w:val="005926D6"/>
    <w:rsid w:val="00592797"/>
    <w:rsid w:val="0059283D"/>
    <w:rsid w:val="00593179"/>
    <w:rsid w:val="00593564"/>
    <w:rsid w:val="00593651"/>
    <w:rsid w:val="005936A0"/>
    <w:rsid w:val="00593809"/>
    <w:rsid w:val="00594513"/>
    <w:rsid w:val="00594CE6"/>
    <w:rsid w:val="0059535F"/>
    <w:rsid w:val="005956A1"/>
    <w:rsid w:val="005958D8"/>
    <w:rsid w:val="00595FC8"/>
    <w:rsid w:val="00596310"/>
    <w:rsid w:val="00596314"/>
    <w:rsid w:val="005963E1"/>
    <w:rsid w:val="00596C86"/>
    <w:rsid w:val="0059705F"/>
    <w:rsid w:val="005979C4"/>
    <w:rsid w:val="005A10DE"/>
    <w:rsid w:val="005A1532"/>
    <w:rsid w:val="005A16BA"/>
    <w:rsid w:val="005A1A3C"/>
    <w:rsid w:val="005A1E3E"/>
    <w:rsid w:val="005A26DF"/>
    <w:rsid w:val="005A2F54"/>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C0"/>
    <w:rsid w:val="005B13A3"/>
    <w:rsid w:val="005B194B"/>
    <w:rsid w:val="005B28CD"/>
    <w:rsid w:val="005B2A88"/>
    <w:rsid w:val="005B2E32"/>
    <w:rsid w:val="005B302D"/>
    <w:rsid w:val="005B30EC"/>
    <w:rsid w:val="005B3AA2"/>
    <w:rsid w:val="005B4209"/>
    <w:rsid w:val="005B42D0"/>
    <w:rsid w:val="005B4FE0"/>
    <w:rsid w:val="005B5830"/>
    <w:rsid w:val="005B69DC"/>
    <w:rsid w:val="005B71CB"/>
    <w:rsid w:val="005B7533"/>
    <w:rsid w:val="005B77A8"/>
    <w:rsid w:val="005B7896"/>
    <w:rsid w:val="005B7948"/>
    <w:rsid w:val="005C0355"/>
    <w:rsid w:val="005C03A3"/>
    <w:rsid w:val="005C0A3B"/>
    <w:rsid w:val="005C0ABB"/>
    <w:rsid w:val="005C0E33"/>
    <w:rsid w:val="005C144F"/>
    <w:rsid w:val="005C1636"/>
    <w:rsid w:val="005C1752"/>
    <w:rsid w:val="005C18FF"/>
    <w:rsid w:val="005C19CF"/>
    <w:rsid w:val="005C1C9F"/>
    <w:rsid w:val="005C1D14"/>
    <w:rsid w:val="005C23A8"/>
    <w:rsid w:val="005C240A"/>
    <w:rsid w:val="005C2445"/>
    <w:rsid w:val="005C2A90"/>
    <w:rsid w:val="005C2B61"/>
    <w:rsid w:val="005C2F13"/>
    <w:rsid w:val="005C3824"/>
    <w:rsid w:val="005C3D81"/>
    <w:rsid w:val="005C3E16"/>
    <w:rsid w:val="005C4E36"/>
    <w:rsid w:val="005C56D4"/>
    <w:rsid w:val="005C5895"/>
    <w:rsid w:val="005C6067"/>
    <w:rsid w:val="005C6C09"/>
    <w:rsid w:val="005C6DD1"/>
    <w:rsid w:val="005C6E50"/>
    <w:rsid w:val="005C71B4"/>
    <w:rsid w:val="005C744B"/>
    <w:rsid w:val="005C74F8"/>
    <w:rsid w:val="005C76ED"/>
    <w:rsid w:val="005C7789"/>
    <w:rsid w:val="005C7EA1"/>
    <w:rsid w:val="005D0403"/>
    <w:rsid w:val="005D0995"/>
    <w:rsid w:val="005D09A5"/>
    <w:rsid w:val="005D1302"/>
    <w:rsid w:val="005D1781"/>
    <w:rsid w:val="005D21A5"/>
    <w:rsid w:val="005D2569"/>
    <w:rsid w:val="005D266C"/>
    <w:rsid w:val="005D3003"/>
    <w:rsid w:val="005D334A"/>
    <w:rsid w:val="005D360B"/>
    <w:rsid w:val="005D3CEE"/>
    <w:rsid w:val="005D3DAE"/>
    <w:rsid w:val="005D40AE"/>
    <w:rsid w:val="005D464D"/>
    <w:rsid w:val="005D47DC"/>
    <w:rsid w:val="005D495F"/>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22EA"/>
    <w:rsid w:val="005E22F9"/>
    <w:rsid w:val="005E2339"/>
    <w:rsid w:val="005E2455"/>
    <w:rsid w:val="005E30DD"/>
    <w:rsid w:val="005E3B72"/>
    <w:rsid w:val="005E3D4C"/>
    <w:rsid w:val="005E4131"/>
    <w:rsid w:val="005E41B9"/>
    <w:rsid w:val="005E429B"/>
    <w:rsid w:val="005E4415"/>
    <w:rsid w:val="005E4FF8"/>
    <w:rsid w:val="005E5253"/>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D1B"/>
    <w:rsid w:val="005F1ED8"/>
    <w:rsid w:val="005F205F"/>
    <w:rsid w:val="005F2264"/>
    <w:rsid w:val="005F26F5"/>
    <w:rsid w:val="005F2706"/>
    <w:rsid w:val="005F33D3"/>
    <w:rsid w:val="005F38D1"/>
    <w:rsid w:val="005F3FB5"/>
    <w:rsid w:val="005F42AF"/>
    <w:rsid w:val="005F48F5"/>
    <w:rsid w:val="005F4F5B"/>
    <w:rsid w:val="005F5470"/>
    <w:rsid w:val="005F5670"/>
    <w:rsid w:val="005F56CD"/>
    <w:rsid w:val="005F5AC0"/>
    <w:rsid w:val="005F5B44"/>
    <w:rsid w:val="005F6A88"/>
    <w:rsid w:val="005F6F1F"/>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DAB"/>
    <w:rsid w:val="00604FD0"/>
    <w:rsid w:val="00605159"/>
    <w:rsid w:val="006051BC"/>
    <w:rsid w:val="006056FA"/>
    <w:rsid w:val="00605C6C"/>
    <w:rsid w:val="00606302"/>
    <w:rsid w:val="0060690D"/>
    <w:rsid w:val="00606C6E"/>
    <w:rsid w:val="00607076"/>
    <w:rsid w:val="006070F8"/>
    <w:rsid w:val="0060719A"/>
    <w:rsid w:val="006100D1"/>
    <w:rsid w:val="00610599"/>
    <w:rsid w:val="006109AA"/>
    <w:rsid w:val="006109DE"/>
    <w:rsid w:val="00610A08"/>
    <w:rsid w:val="00611744"/>
    <w:rsid w:val="00611B8E"/>
    <w:rsid w:val="00611F99"/>
    <w:rsid w:val="00612038"/>
    <w:rsid w:val="006127C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AEC"/>
    <w:rsid w:val="00616C9C"/>
    <w:rsid w:val="006171AD"/>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542"/>
    <w:rsid w:val="00632830"/>
    <w:rsid w:val="00633122"/>
    <w:rsid w:val="00633237"/>
    <w:rsid w:val="00633A7C"/>
    <w:rsid w:val="00633C9E"/>
    <w:rsid w:val="00634562"/>
    <w:rsid w:val="0063549D"/>
    <w:rsid w:val="00635A69"/>
    <w:rsid w:val="00636469"/>
    <w:rsid w:val="0063653C"/>
    <w:rsid w:val="006371C0"/>
    <w:rsid w:val="006378BB"/>
    <w:rsid w:val="00637DC8"/>
    <w:rsid w:val="00637FC2"/>
    <w:rsid w:val="0064007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D7"/>
    <w:rsid w:val="006504CB"/>
    <w:rsid w:val="00650502"/>
    <w:rsid w:val="00650B34"/>
    <w:rsid w:val="00650CCC"/>
    <w:rsid w:val="00650E27"/>
    <w:rsid w:val="006519F6"/>
    <w:rsid w:val="006525B6"/>
    <w:rsid w:val="0065283F"/>
    <w:rsid w:val="00652D9F"/>
    <w:rsid w:val="00652FDF"/>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9A3"/>
    <w:rsid w:val="00660BA8"/>
    <w:rsid w:val="00660D02"/>
    <w:rsid w:val="00661042"/>
    <w:rsid w:val="00662CCA"/>
    <w:rsid w:val="00662EF9"/>
    <w:rsid w:val="0066354C"/>
    <w:rsid w:val="0066359E"/>
    <w:rsid w:val="0066387A"/>
    <w:rsid w:val="006639AA"/>
    <w:rsid w:val="00664282"/>
    <w:rsid w:val="00664BB4"/>
    <w:rsid w:val="00664CBD"/>
    <w:rsid w:val="0066501C"/>
    <w:rsid w:val="00667E08"/>
    <w:rsid w:val="00667F88"/>
    <w:rsid w:val="00671850"/>
    <w:rsid w:val="00671961"/>
    <w:rsid w:val="00672321"/>
    <w:rsid w:val="006725E8"/>
    <w:rsid w:val="0067364F"/>
    <w:rsid w:val="00673D14"/>
    <w:rsid w:val="00673D16"/>
    <w:rsid w:val="00673D6C"/>
    <w:rsid w:val="00674157"/>
    <w:rsid w:val="006742EE"/>
    <w:rsid w:val="00674370"/>
    <w:rsid w:val="0067440F"/>
    <w:rsid w:val="006749CD"/>
    <w:rsid w:val="00675890"/>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2030"/>
    <w:rsid w:val="00682785"/>
    <w:rsid w:val="0068299F"/>
    <w:rsid w:val="00682D28"/>
    <w:rsid w:val="00682D6A"/>
    <w:rsid w:val="00682F7E"/>
    <w:rsid w:val="006837E1"/>
    <w:rsid w:val="00683B4E"/>
    <w:rsid w:val="00683DB9"/>
    <w:rsid w:val="006846FD"/>
    <w:rsid w:val="0068494D"/>
    <w:rsid w:val="00684D6F"/>
    <w:rsid w:val="006855DA"/>
    <w:rsid w:val="00685EDB"/>
    <w:rsid w:val="006861AC"/>
    <w:rsid w:val="0068680A"/>
    <w:rsid w:val="00686F27"/>
    <w:rsid w:val="00686F89"/>
    <w:rsid w:val="00687769"/>
    <w:rsid w:val="00687C6E"/>
    <w:rsid w:val="00690617"/>
    <w:rsid w:val="00690E5F"/>
    <w:rsid w:val="006911E6"/>
    <w:rsid w:val="00691D74"/>
    <w:rsid w:val="006926F7"/>
    <w:rsid w:val="0069279C"/>
    <w:rsid w:val="0069286A"/>
    <w:rsid w:val="006931C6"/>
    <w:rsid w:val="00693921"/>
    <w:rsid w:val="00693FBB"/>
    <w:rsid w:val="00694BF3"/>
    <w:rsid w:val="00695968"/>
    <w:rsid w:val="00695E50"/>
    <w:rsid w:val="0069643A"/>
    <w:rsid w:val="006964ED"/>
    <w:rsid w:val="00696E74"/>
    <w:rsid w:val="00697948"/>
    <w:rsid w:val="0069794A"/>
    <w:rsid w:val="006A00E4"/>
    <w:rsid w:val="006A0572"/>
    <w:rsid w:val="006A061D"/>
    <w:rsid w:val="006A0D5D"/>
    <w:rsid w:val="006A1402"/>
    <w:rsid w:val="006A2AD3"/>
    <w:rsid w:val="006A30A7"/>
    <w:rsid w:val="006A30EE"/>
    <w:rsid w:val="006A3534"/>
    <w:rsid w:val="006A40C8"/>
    <w:rsid w:val="006A4428"/>
    <w:rsid w:val="006A559E"/>
    <w:rsid w:val="006A58BD"/>
    <w:rsid w:val="006A59DE"/>
    <w:rsid w:val="006A5C9F"/>
    <w:rsid w:val="006A657D"/>
    <w:rsid w:val="006A68AF"/>
    <w:rsid w:val="006A7250"/>
    <w:rsid w:val="006A77EA"/>
    <w:rsid w:val="006A7EC5"/>
    <w:rsid w:val="006B058D"/>
    <w:rsid w:val="006B0856"/>
    <w:rsid w:val="006B0A25"/>
    <w:rsid w:val="006B183E"/>
    <w:rsid w:val="006B19BD"/>
    <w:rsid w:val="006B22A7"/>
    <w:rsid w:val="006B2566"/>
    <w:rsid w:val="006B25BF"/>
    <w:rsid w:val="006B27EF"/>
    <w:rsid w:val="006B3F6B"/>
    <w:rsid w:val="006B41B0"/>
    <w:rsid w:val="006B4264"/>
    <w:rsid w:val="006B469C"/>
    <w:rsid w:val="006B4958"/>
    <w:rsid w:val="006B57A1"/>
    <w:rsid w:val="006B5E4F"/>
    <w:rsid w:val="006B6004"/>
    <w:rsid w:val="006B6195"/>
    <w:rsid w:val="006B62EE"/>
    <w:rsid w:val="006B72B1"/>
    <w:rsid w:val="006C027D"/>
    <w:rsid w:val="006C053B"/>
    <w:rsid w:val="006C08D3"/>
    <w:rsid w:val="006C0A17"/>
    <w:rsid w:val="006C0C47"/>
    <w:rsid w:val="006C0E5E"/>
    <w:rsid w:val="006C12F8"/>
    <w:rsid w:val="006C1357"/>
    <w:rsid w:val="006C16D8"/>
    <w:rsid w:val="006C16FF"/>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6C"/>
    <w:rsid w:val="006C5C56"/>
    <w:rsid w:val="006C5CCD"/>
    <w:rsid w:val="006C608E"/>
    <w:rsid w:val="006C64DA"/>
    <w:rsid w:val="006C6613"/>
    <w:rsid w:val="006C6B57"/>
    <w:rsid w:val="006C78B6"/>
    <w:rsid w:val="006D08B3"/>
    <w:rsid w:val="006D0B6B"/>
    <w:rsid w:val="006D10D1"/>
    <w:rsid w:val="006D11F6"/>
    <w:rsid w:val="006D1D5D"/>
    <w:rsid w:val="006D1D76"/>
    <w:rsid w:val="006D1EF6"/>
    <w:rsid w:val="006D1F0C"/>
    <w:rsid w:val="006D22CB"/>
    <w:rsid w:val="006D2827"/>
    <w:rsid w:val="006D2FA6"/>
    <w:rsid w:val="006D3133"/>
    <w:rsid w:val="006D3604"/>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E8"/>
    <w:rsid w:val="006D78A2"/>
    <w:rsid w:val="006D7F73"/>
    <w:rsid w:val="006D7F8A"/>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713"/>
    <w:rsid w:val="006E4FE9"/>
    <w:rsid w:val="006E5287"/>
    <w:rsid w:val="006E5754"/>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1006C"/>
    <w:rsid w:val="00710148"/>
    <w:rsid w:val="00710BFD"/>
    <w:rsid w:val="00710E68"/>
    <w:rsid w:val="00711200"/>
    <w:rsid w:val="007116BD"/>
    <w:rsid w:val="007117FD"/>
    <w:rsid w:val="00711CBF"/>
    <w:rsid w:val="007123E7"/>
    <w:rsid w:val="00712467"/>
    <w:rsid w:val="007124BB"/>
    <w:rsid w:val="00712619"/>
    <w:rsid w:val="00712720"/>
    <w:rsid w:val="007127DB"/>
    <w:rsid w:val="00712B32"/>
    <w:rsid w:val="00712DD9"/>
    <w:rsid w:val="007133A6"/>
    <w:rsid w:val="00713BD3"/>
    <w:rsid w:val="00713DDF"/>
    <w:rsid w:val="00713F4A"/>
    <w:rsid w:val="00714D58"/>
    <w:rsid w:val="00714F7C"/>
    <w:rsid w:val="00715004"/>
    <w:rsid w:val="00715251"/>
    <w:rsid w:val="00715A9D"/>
    <w:rsid w:val="00715DC5"/>
    <w:rsid w:val="007163C6"/>
    <w:rsid w:val="007164CF"/>
    <w:rsid w:val="007166B1"/>
    <w:rsid w:val="00716D41"/>
    <w:rsid w:val="00716EFD"/>
    <w:rsid w:val="0071724B"/>
    <w:rsid w:val="00717B26"/>
    <w:rsid w:val="00717B64"/>
    <w:rsid w:val="00717F99"/>
    <w:rsid w:val="0072014C"/>
    <w:rsid w:val="007202A3"/>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BE0"/>
    <w:rsid w:val="00724C64"/>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9C7"/>
    <w:rsid w:val="00736063"/>
    <w:rsid w:val="00736757"/>
    <w:rsid w:val="00736F48"/>
    <w:rsid w:val="007370DB"/>
    <w:rsid w:val="00740113"/>
    <w:rsid w:val="00740808"/>
    <w:rsid w:val="00741DF1"/>
    <w:rsid w:val="00742466"/>
    <w:rsid w:val="00742609"/>
    <w:rsid w:val="00742BD4"/>
    <w:rsid w:val="00742DBE"/>
    <w:rsid w:val="00742FCB"/>
    <w:rsid w:val="0074370C"/>
    <w:rsid w:val="00743B47"/>
    <w:rsid w:val="00743B9A"/>
    <w:rsid w:val="00743BCB"/>
    <w:rsid w:val="00743CAE"/>
    <w:rsid w:val="007453B7"/>
    <w:rsid w:val="00745560"/>
    <w:rsid w:val="00745CA4"/>
    <w:rsid w:val="00746069"/>
    <w:rsid w:val="007460C8"/>
    <w:rsid w:val="007461BF"/>
    <w:rsid w:val="00746DD4"/>
    <w:rsid w:val="00746E76"/>
    <w:rsid w:val="00747317"/>
    <w:rsid w:val="00747884"/>
    <w:rsid w:val="007478BC"/>
    <w:rsid w:val="00747E7A"/>
    <w:rsid w:val="00750036"/>
    <w:rsid w:val="00751FDA"/>
    <w:rsid w:val="00752297"/>
    <w:rsid w:val="00752618"/>
    <w:rsid w:val="007529BD"/>
    <w:rsid w:val="00752A65"/>
    <w:rsid w:val="00752C78"/>
    <w:rsid w:val="00752C7C"/>
    <w:rsid w:val="00752FD4"/>
    <w:rsid w:val="00753341"/>
    <w:rsid w:val="00753553"/>
    <w:rsid w:val="0075439E"/>
    <w:rsid w:val="00754595"/>
    <w:rsid w:val="00754AB2"/>
    <w:rsid w:val="00754D26"/>
    <w:rsid w:val="00754F86"/>
    <w:rsid w:val="0075528D"/>
    <w:rsid w:val="00755298"/>
    <w:rsid w:val="007553E9"/>
    <w:rsid w:val="0075544C"/>
    <w:rsid w:val="00755570"/>
    <w:rsid w:val="00756088"/>
    <w:rsid w:val="00756D4E"/>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95F"/>
    <w:rsid w:val="00766A41"/>
    <w:rsid w:val="00767794"/>
    <w:rsid w:val="0077023A"/>
    <w:rsid w:val="007702EF"/>
    <w:rsid w:val="00770321"/>
    <w:rsid w:val="00770755"/>
    <w:rsid w:val="0077084E"/>
    <w:rsid w:val="00770D4E"/>
    <w:rsid w:val="00770FC6"/>
    <w:rsid w:val="0077242E"/>
    <w:rsid w:val="00772C07"/>
    <w:rsid w:val="00772D11"/>
    <w:rsid w:val="00773AD5"/>
    <w:rsid w:val="00774147"/>
    <w:rsid w:val="007742F0"/>
    <w:rsid w:val="007744DA"/>
    <w:rsid w:val="00774540"/>
    <w:rsid w:val="00774A06"/>
    <w:rsid w:val="00774AA9"/>
    <w:rsid w:val="00774F01"/>
    <w:rsid w:val="00775108"/>
    <w:rsid w:val="0077678B"/>
    <w:rsid w:val="00776865"/>
    <w:rsid w:val="00776F4B"/>
    <w:rsid w:val="00776FA9"/>
    <w:rsid w:val="00777199"/>
    <w:rsid w:val="0077736E"/>
    <w:rsid w:val="007774E3"/>
    <w:rsid w:val="007775E5"/>
    <w:rsid w:val="0077771D"/>
    <w:rsid w:val="00777B71"/>
    <w:rsid w:val="00780550"/>
    <w:rsid w:val="007806DB"/>
    <w:rsid w:val="00780B07"/>
    <w:rsid w:val="00780F72"/>
    <w:rsid w:val="00780F87"/>
    <w:rsid w:val="0078183D"/>
    <w:rsid w:val="00781E5F"/>
    <w:rsid w:val="00781F11"/>
    <w:rsid w:val="0078200E"/>
    <w:rsid w:val="00782129"/>
    <w:rsid w:val="00782B1B"/>
    <w:rsid w:val="00783420"/>
    <w:rsid w:val="0078367A"/>
    <w:rsid w:val="007837A0"/>
    <w:rsid w:val="007844BB"/>
    <w:rsid w:val="00784693"/>
    <w:rsid w:val="007859B8"/>
    <w:rsid w:val="007861DE"/>
    <w:rsid w:val="00786213"/>
    <w:rsid w:val="0078630F"/>
    <w:rsid w:val="00786400"/>
    <w:rsid w:val="00787060"/>
    <w:rsid w:val="00787317"/>
    <w:rsid w:val="0078744B"/>
    <w:rsid w:val="007874E9"/>
    <w:rsid w:val="00787EF6"/>
    <w:rsid w:val="00790531"/>
    <w:rsid w:val="00790951"/>
    <w:rsid w:val="0079109B"/>
    <w:rsid w:val="007912D0"/>
    <w:rsid w:val="007915C2"/>
    <w:rsid w:val="00791DBB"/>
    <w:rsid w:val="00791DCA"/>
    <w:rsid w:val="00791F1C"/>
    <w:rsid w:val="00792501"/>
    <w:rsid w:val="00792B49"/>
    <w:rsid w:val="00792C4F"/>
    <w:rsid w:val="00792D30"/>
    <w:rsid w:val="00792E61"/>
    <w:rsid w:val="00792EE5"/>
    <w:rsid w:val="00793111"/>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F7C"/>
    <w:rsid w:val="007A0B23"/>
    <w:rsid w:val="007A0D08"/>
    <w:rsid w:val="007A11BA"/>
    <w:rsid w:val="007A1CED"/>
    <w:rsid w:val="007A2008"/>
    <w:rsid w:val="007A23E1"/>
    <w:rsid w:val="007A2C4C"/>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12E2"/>
    <w:rsid w:val="007B12E7"/>
    <w:rsid w:val="007B1AA0"/>
    <w:rsid w:val="007B1B68"/>
    <w:rsid w:val="007B1C04"/>
    <w:rsid w:val="007B2127"/>
    <w:rsid w:val="007B2B4D"/>
    <w:rsid w:val="007B2B69"/>
    <w:rsid w:val="007B33AE"/>
    <w:rsid w:val="007B4094"/>
    <w:rsid w:val="007B4522"/>
    <w:rsid w:val="007B48E5"/>
    <w:rsid w:val="007B50A3"/>
    <w:rsid w:val="007B5105"/>
    <w:rsid w:val="007B5126"/>
    <w:rsid w:val="007B588C"/>
    <w:rsid w:val="007B5897"/>
    <w:rsid w:val="007B5C7D"/>
    <w:rsid w:val="007B5E35"/>
    <w:rsid w:val="007B5E36"/>
    <w:rsid w:val="007B620C"/>
    <w:rsid w:val="007B69FB"/>
    <w:rsid w:val="007B6F46"/>
    <w:rsid w:val="007B707E"/>
    <w:rsid w:val="007B7EFA"/>
    <w:rsid w:val="007C0787"/>
    <w:rsid w:val="007C07E4"/>
    <w:rsid w:val="007C0985"/>
    <w:rsid w:val="007C09DC"/>
    <w:rsid w:val="007C0BEF"/>
    <w:rsid w:val="007C0C66"/>
    <w:rsid w:val="007C0CD9"/>
    <w:rsid w:val="007C0D36"/>
    <w:rsid w:val="007C112E"/>
    <w:rsid w:val="007C1183"/>
    <w:rsid w:val="007C2F01"/>
    <w:rsid w:val="007C375C"/>
    <w:rsid w:val="007C37A7"/>
    <w:rsid w:val="007C3A43"/>
    <w:rsid w:val="007C3C13"/>
    <w:rsid w:val="007C43CA"/>
    <w:rsid w:val="007C4429"/>
    <w:rsid w:val="007C4B3F"/>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953"/>
    <w:rsid w:val="007D0DEA"/>
    <w:rsid w:val="007D13E0"/>
    <w:rsid w:val="007D14E1"/>
    <w:rsid w:val="007D169D"/>
    <w:rsid w:val="007D1732"/>
    <w:rsid w:val="007D2A90"/>
    <w:rsid w:val="007D3618"/>
    <w:rsid w:val="007D3C1C"/>
    <w:rsid w:val="007D44BA"/>
    <w:rsid w:val="007D487C"/>
    <w:rsid w:val="007D4A8E"/>
    <w:rsid w:val="007D6EBB"/>
    <w:rsid w:val="007D7248"/>
    <w:rsid w:val="007D73CB"/>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AA6"/>
    <w:rsid w:val="007E2B87"/>
    <w:rsid w:val="007E2CCF"/>
    <w:rsid w:val="007E2D91"/>
    <w:rsid w:val="007E3FAA"/>
    <w:rsid w:val="007E4271"/>
    <w:rsid w:val="007E48D2"/>
    <w:rsid w:val="007E4E04"/>
    <w:rsid w:val="007E59DA"/>
    <w:rsid w:val="007E5ACE"/>
    <w:rsid w:val="007E5CDE"/>
    <w:rsid w:val="007E6CA3"/>
    <w:rsid w:val="007E6F9D"/>
    <w:rsid w:val="007E70C7"/>
    <w:rsid w:val="007E7809"/>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4C54"/>
    <w:rsid w:val="007F589F"/>
    <w:rsid w:val="007F598F"/>
    <w:rsid w:val="007F6675"/>
    <w:rsid w:val="007F6C2B"/>
    <w:rsid w:val="007F71B2"/>
    <w:rsid w:val="007F787C"/>
    <w:rsid w:val="007F7D57"/>
    <w:rsid w:val="0080003A"/>
    <w:rsid w:val="0080084F"/>
    <w:rsid w:val="00800CF4"/>
    <w:rsid w:val="00801315"/>
    <w:rsid w:val="00801BB1"/>
    <w:rsid w:val="0080203B"/>
    <w:rsid w:val="00802FAB"/>
    <w:rsid w:val="00803D17"/>
    <w:rsid w:val="00803D6A"/>
    <w:rsid w:val="00804954"/>
    <w:rsid w:val="00804BDC"/>
    <w:rsid w:val="00804D13"/>
    <w:rsid w:val="00804E07"/>
    <w:rsid w:val="008055F0"/>
    <w:rsid w:val="00805A51"/>
    <w:rsid w:val="00805C7D"/>
    <w:rsid w:val="00805C89"/>
    <w:rsid w:val="00806E4D"/>
    <w:rsid w:val="00807514"/>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40D"/>
    <w:rsid w:val="008157CD"/>
    <w:rsid w:val="00815B55"/>
    <w:rsid w:val="00816458"/>
    <w:rsid w:val="008165CF"/>
    <w:rsid w:val="00816AFE"/>
    <w:rsid w:val="00816FAC"/>
    <w:rsid w:val="0081777C"/>
    <w:rsid w:val="008178D1"/>
    <w:rsid w:val="00817C0C"/>
    <w:rsid w:val="00820E17"/>
    <w:rsid w:val="00820F96"/>
    <w:rsid w:val="00821D29"/>
    <w:rsid w:val="0082202A"/>
    <w:rsid w:val="0082205F"/>
    <w:rsid w:val="00822154"/>
    <w:rsid w:val="00822853"/>
    <w:rsid w:val="00822CC3"/>
    <w:rsid w:val="00822E31"/>
    <w:rsid w:val="0082332A"/>
    <w:rsid w:val="00823F1B"/>
    <w:rsid w:val="0082421B"/>
    <w:rsid w:val="00824909"/>
    <w:rsid w:val="00824A1D"/>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CBC"/>
    <w:rsid w:val="00831E54"/>
    <w:rsid w:val="00831F9C"/>
    <w:rsid w:val="0083207D"/>
    <w:rsid w:val="00832B7E"/>
    <w:rsid w:val="008330B8"/>
    <w:rsid w:val="0083314F"/>
    <w:rsid w:val="00833FBE"/>
    <w:rsid w:val="00834952"/>
    <w:rsid w:val="008349E6"/>
    <w:rsid w:val="00834FD1"/>
    <w:rsid w:val="00836016"/>
    <w:rsid w:val="00836A85"/>
    <w:rsid w:val="008373EE"/>
    <w:rsid w:val="00837F51"/>
    <w:rsid w:val="008402EA"/>
    <w:rsid w:val="00840463"/>
    <w:rsid w:val="008408F8"/>
    <w:rsid w:val="00840A7F"/>
    <w:rsid w:val="00841FAC"/>
    <w:rsid w:val="00843311"/>
    <w:rsid w:val="00843489"/>
    <w:rsid w:val="0084415C"/>
    <w:rsid w:val="00844725"/>
    <w:rsid w:val="00844B64"/>
    <w:rsid w:val="00844C02"/>
    <w:rsid w:val="008454D3"/>
    <w:rsid w:val="00845D9A"/>
    <w:rsid w:val="008463E0"/>
    <w:rsid w:val="008465CB"/>
    <w:rsid w:val="008468A0"/>
    <w:rsid w:val="00846982"/>
    <w:rsid w:val="00846A12"/>
    <w:rsid w:val="00846A4E"/>
    <w:rsid w:val="0084740D"/>
    <w:rsid w:val="00847A44"/>
    <w:rsid w:val="00847B6F"/>
    <w:rsid w:val="00847FAE"/>
    <w:rsid w:val="00850256"/>
    <w:rsid w:val="008504E6"/>
    <w:rsid w:val="008505DA"/>
    <w:rsid w:val="008507B0"/>
    <w:rsid w:val="008508F9"/>
    <w:rsid w:val="0085090D"/>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354"/>
    <w:rsid w:val="00856644"/>
    <w:rsid w:val="00856790"/>
    <w:rsid w:val="0085681E"/>
    <w:rsid w:val="00856E0B"/>
    <w:rsid w:val="0085710E"/>
    <w:rsid w:val="00857CC5"/>
    <w:rsid w:val="00857F7E"/>
    <w:rsid w:val="0086049C"/>
    <w:rsid w:val="008608B8"/>
    <w:rsid w:val="00860B1F"/>
    <w:rsid w:val="00860FD9"/>
    <w:rsid w:val="008615BE"/>
    <w:rsid w:val="00862013"/>
    <w:rsid w:val="00862658"/>
    <w:rsid w:val="0086314F"/>
    <w:rsid w:val="008639A4"/>
    <w:rsid w:val="00863CC8"/>
    <w:rsid w:val="008640E7"/>
    <w:rsid w:val="008648B3"/>
    <w:rsid w:val="00864A4D"/>
    <w:rsid w:val="00865F9E"/>
    <w:rsid w:val="008668AC"/>
    <w:rsid w:val="00867101"/>
    <w:rsid w:val="008674E3"/>
    <w:rsid w:val="008679E6"/>
    <w:rsid w:val="00870379"/>
    <w:rsid w:val="008706DF"/>
    <w:rsid w:val="008706FA"/>
    <w:rsid w:val="00870B48"/>
    <w:rsid w:val="00870FB4"/>
    <w:rsid w:val="00871604"/>
    <w:rsid w:val="00871B3E"/>
    <w:rsid w:val="00872597"/>
    <w:rsid w:val="008726CE"/>
    <w:rsid w:val="008727CF"/>
    <w:rsid w:val="008729C7"/>
    <w:rsid w:val="00872B98"/>
    <w:rsid w:val="00872C8A"/>
    <w:rsid w:val="008734F0"/>
    <w:rsid w:val="00874351"/>
    <w:rsid w:val="00874A20"/>
    <w:rsid w:val="008750EF"/>
    <w:rsid w:val="00875771"/>
    <w:rsid w:val="00876771"/>
    <w:rsid w:val="00876FC1"/>
    <w:rsid w:val="008771DA"/>
    <w:rsid w:val="0087773A"/>
    <w:rsid w:val="00877A26"/>
    <w:rsid w:val="008801DE"/>
    <w:rsid w:val="00880376"/>
    <w:rsid w:val="008809D6"/>
    <w:rsid w:val="008811DB"/>
    <w:rsid w:val="00881397"/>
    <w:rsid w:val="008813DF"/>
    <w:rsid w:val="00881C62"/>
    <w:rsid w:val="00881F55"/>
    <w:rsid w:val="008821FD"/>
    <w:rsid w:val="00882310"/>
    <w:rsid w:val="00884865"/>
    <w:rsid w:val="00884A5C"/>
    <w:rsid w:val="00884A87"/>
    <w:rsid w:val="00884BFE"/>
    <w:rsid w:val="00884D4D"/>
    <w:rsid w:val="0088535C"/>
    <w:rsid w:val="00885A0B"/>
    <w:rsid w:val="00885D13"/>
    <w:rsid w:val="00886296"/>
    <w:rsid w:val="008866EB"/>
    <w:rsid w:val="00886A6A"/>
    <w:rsid w:val="00886D46"/>
    <w:rsid w:val="00887149"/>
    <w:rsid w:val="008871F1"/>
    <w:rsid w:val="0088793C"/>
    <w:rsid w:val="00887AE0"/>
    <w:rsid w:val="00887D9C"/>
    <w:rsid w:val="00887F33"/>
    <w:rsid w:val="00890080"/>
    <w:rsid w:val="008902DB"/>
    <w:rsid w:val="00890BCE"/>
    <w:rsid w:val="00891591"/>
    <w:rsid w:val="00891727"/>
    <w:rsid w:val="0089182C"/>
    <w:rsid w:val="00891A6F"/>
    <w:rsid w:val="00891C5B"/>
    <w:rsid w:val="00891D22"/>
    <w:rsid w:val="00891FEF"/>
    <w:rsid w:val="0089228F"/>
    <w:rsid w:val="0089263B"/>
    <w:rsid w:val="00892983"/>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F03"/>
    <w:rsid w:val="008A37B1"/>
    <w:rsid w:val="008A39B0"/>
    <w:rsid w:val="008A3DED"/>
    <w:rsid w:val="008A435B"/>
    <w:rsid w:val="008A440F"/>
    <w:rsid w:val="008A457F"/>
    <w:rsid w:val="008A490D"/>
    <w:rsid w:val="008A4C52"/>
    <w:rsid w:val="008A4C6E"/>
    <w:rsid w:val="008A4D74"/>
    <w:rsid w:val="008A53FC"/>
    <w:rsid w:val="008A560A"/>
    <w:rsid w:val="008A580C"/>
    <w:rsid w:val="008A5873"/>
    <w:rsid w:val="008A5901"/>
    <w:rsid w:val="008A5AC7"/>
    <w:rsid w:val="008A5B46"/>
    <w:rsid w:val="008A5B54"/>
    <w:rsid w:val="008A5CCE"/>
    <w:rsid w:val="008A613C"/>
    <w:rsid w:val="008A6919"/>
    <w:rsid w:val="008A69C6"/>
    <w:rsid w:val="008A6F64"/>
    <w:rsid w:val="008A72CA"/>
    <w:rsid w:val="008A7B20"/>
    <w:rsid w:val="008A7EA4"/>
    <w:rsid w:val="008B05C7"/>
    <w:rsid w:val="008B0D66"/>
    <w:rsid w:val="008B1529"/>
    <w:rsid w:val="008B17F3"/>
    <w:rsid w:val="008B1E23"/>
    <w:rsid w:val="008B257A"/>
    <w:rsid w:val="008B2C7E"/>
    <w:rsid w:val="008B2F08"/>
    <w:rsid w:val="008B310B"/>
    <w:rsid w:val="008B3697"/>
    <w:rsid w:val="008B3C47"/>
    <w:rsid w:val="008B3E0D"/>
    <w:rsid w:val="008B3FBA"/>
    <w:rsid w:val="008B59EF"/>
    <w:rsid w:val="008B5C69"/>
    <w:rsid w:val="008B5CB8"/>
    <w:rsid w:val="008B5D50"/>
    <w:rsid w:val="008B642B"/>
    <w:rsid w:val="008B69D3"/>
    <w:rsid w:val="008B6E97"/>
    <w:rsid w:val="008B7CCB"/>
    <w:rsid w:val="008C09BE"/>
    <w:rsid w:val="008C0BD8"/>
    <w:rsid w:val="008C0DDB"/>
    <w:rsid w:val="008C11A8"/>
    <w:rsid w:val="008C14EF"/>
    <w:rsid w:val="008C1DF0"/>
    <w:rsid w:val="008C1EE1"/>
    <w:rsid w:val="008C24C4"/>
    <w:rsid w:val="008C2907"/>
    <w:rsid w:val="008C4586"/>
    <w:rsid w:val="008C4966"/>
    <w:rsid w:val="008C5034"/>
    <w:rsid w:val="008C5215"/>
    <w:rsid w:val="008C6B60"/>
    <w:rsid w:val="008C6C9C"/>
    <w:rsid w:val="008C6FD9"/>
    <w:rsid w:val="008C6FF6"/>
    <w:rsid w:val="008C74A3"/>
    <w:rsid w:val="008C75CF"/>
    <w:rsid w:val="008C7CAC"/>
    <w:rsid w:val="008C7DB1"/>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57AF"/>
    <w:rsid w:val="008D5864"/>
    <w:rsid w:val="008D5AB7"/>
    <w:rsid w:val="008D5FE7"/>
    <w:rsid w:val="008D6516"/>
    <w:rsid w:val="008D67BD"/>
    <w:rsid w:val="008D7073"/>
    <w:rsid w:val="008D7547"/>
    <w:rsid w:val="008D789E"/>
    <w:rsid w:val="008D7BB4"/>
    <w:rsid w:val="008D7D0C"/>
    <w:rsid w:val="008D7DBA"/>
    <w:rsid w:val="008E0103"/>
    <w:rsid w:val="008E0302"/>
    <w:rsid w:val="008E0453"/>
    <w:rsid w:val="008E0CE7"/>
    <w:rsid w:val="008E0E1D"/>
    <w:rsid w:val="008E1825"/>
    <w:rsid w:val="008E23DA"/>
    <w:rsid w:val="008E253D"/>
    <w:rsid w:val="008E2876"/>
    <w:rsid w:val="008E28DD"/>
    <w:rsid w:val="008E2B50"/>
    <w:rsid w:val="008E3007"/>
    <w:rsid w:val="008E35B2"/>
    <w:rsid w:val="008E3650"/>
    <w:rsid w:val="008E392F"/>
    <w:rsid w:val="008E4174"/>
    <w:rsid w:val="008E4F1D"/>
    <w:rsid w:val="008E52DD"/>
    <w:rsid w:val="008E53F2"/>
    <w:rsid w:val="008E63EF"/>
    <w:rsid w:val="008E64AC"/>
    <w:rsid w:val="008E68A6"/>
    <w:rsid w:val="008E7408"/>
    <w:rsid w:val="008E7430"/>
    <w:rsid w:val="008E7A4E"/>
    <w:rsid w:val="008E7ABC"/>
    <w:rsid w:val="008F024E"/>
    <w:rsid w:val="008F02B8"/>
    <w:rsid w:val="008F26BB"/>
    <w:rsid w:val="008F2A12"/>
    <w:rsid w:val="008F33A1"/>
    <w:rsid w:val="008F3A03"/>
    <w:rsid w:val="008F42AA"/>
    <w:rsid w:val="008F4A42"/>
    <w:rsid w:val="008F4A4B"/>
    <w:rsid w:val="008F4C66"/>
    <w:rsid w:val="008F50DA"/>
    <w:rsid w:val="008F5621"/>
    <w:rsid w:val="008F5B55"/>
    <w:rsid w:val="008F5C6F"/>
    <w:rsid w:val="008F5DC6"/>
    <w:rsid w:val="008F5E31"/>
    <w:rsid w:val="008F5E3D"/>
    <w:rsid w:val="008F6037"/>
    <w:rsid w:val="008F674C"/>
    <w:rsid w:val="008F7A46"/>
    <w:rsid w:val="009000D6"/>
    <w:rsid w:val="0090044B"/>
    <w:rsid w:val="00900706"/>
    <w:rsid w:val="009014EE"/>
    <w:rsid w:val="009016D4"/>
    <w:rsid w:val="009016DA"/>
    <w:rsid w:val="00901CD5"/>
    <w:rsid w:val="00902717"/>
    <w:rsid w:val="0090311C"/>
    <w:rsid w:val="00903C96"/>
    <w:rsid w:val="00903DC7"/>
    <w:rsid w:val="00904A7D"/>
    <w:rsid w:val="00904ED1"/>
    <w:rsid w:val="00905225"/>
    <w:rsid w:val="00905535"/>
    <w:rsid w:val="00905606"/>
    <w:rsid w:val="00905713"/>
    <w:rsid w:val="0090593E"/>
    <w:rsid w:val="00905D33"/>
    <w:rsid w:val="00906271"/>
    <w:rsid w:val="009062B5"/>
    <w:rsid w:val="00906837"/>
    <w:rsid w:val="00906AB0"/>
    <w:rsid w:val="00906C2E"/>
    <w:rsid w:val="0090711D"/>
    <w:rsid w:val="00907F24"/>
    <w:rsid w:val="0091051C"/>
    <w:rsid w:val="009105DF"/>
    <w:rsid w:val="00910B78"/>
    <w:rsid w:val="00910DB7"/>
    <w:rsid w:val="00911115"/>
    <w:rsid w:val="00911390"/>
    <w:rsid w:val="009113FB"/>
    <w:rsid w:val="00911A87"/>
    <w:rsid w:val="00912089"/>
    <w:rsid w:val="009125D6"/>
    <w:rsid w:val="0091298C"/>
    <w:rsid w:val="00912A60"/>
    <w:rsid w:val="00913053"/>
    <w:rsid w:val="009139FE"/>
    <w:rsid w:val="00913CC7"/>
    <w:rsid w:val="009141CC"/>
    <w:rsid w:val="00914389"/>
    <w:rsid w:val="0091449E"/>
    <w:rsid w:val="00915156"/>
    <w:rsid w:val="00915277"/>
    <w:rsid w:val="00915E9A"/>
    <w:rsid w:val="0091640F"/>
    <w:rsid w:val="009167AE"/>
    <w:rsid w:val="00916887"/>
    <w:rsid w:val="00916CD0"/>
    <w:rsid w:val="009172CD"/>
    <w:rsid w:val="00917592"/>
    <w:rsid w:val="00917907"/>
    <w:rsid w:val="00917D40"/>
    <w:rsid w:val="00917EF7"/>
    <w:rsid w:val="009203C4"/>
    <w:rsid w:val="009207A5"/>
    <w:rsid w:val="0092106A"/>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8E3"/>
    <w:rsid w:val="00926C8B"/>
    <w:rsid w:val="00926D20"/>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A43"/>
    <w:rsid w:val="00941E0D"/>
    <w:rsid w:val="009420A5"/>
    <w:rsid w:val="00942B41"/>
    <w:rsid w:val="009431B8"/>
    <w:rsid w:val="0094351B"/>
    <w:rsid w:val="00943CD7"/>
    <w:rsid w:val="009442BB"/>
    <w:rsid w:val="009446F9"/>
    <w:rsid w:val="00944E5C"/>
    <w:rsid w:val="009455B9"/>
    <w:rsid w:val="00945F10"/>
    <w:rsid w:val="00945FFF"/>
    <w:rsid w:val="009471AE"/>
    <w:rsid w:val="009472B0"/>
    <w:rsid w:val="0094734B"/>
    <w:rsid w:val="00947698"/>
    <w:rsid w:val="00947D9F"/>
    <w:rsid w:val="00950974"/>
    <w:rsid w:val="00950C2B"/>
    <w:rsid w:val="0095107C"/>
    <w:rsid w:val="0095114C"/>
    <w:rsid w:val="00951219"/>
    <w:rsid w:val="00951473"/>
    <w:rsid w:val="009514E3"/>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D5B"/>
    <w:rsid w:val="009546AB"/>
    <w:rsid w:val="0095482E"/>
    <w:rsid w:val="009549F7"/>
    <w:rsid w:val="00954E88"/>
    <w:rsid w:val="0095532D"/>
    <w:rsid w:val="0095574A"/>
    <w:rsid w:val="009557DC"/>
    <w:rsid w:val="00955BFD"/>
    <w:rsid w:val="00957186"/>
    <w:rsid w:val="009572B6"/>
    <w:rsid w:val="00957C66"/>
    <w:rsid w:val="00957DC3"/>
    <w:rsid w:val="00960706"/>
    <w:rsid w:val="009609D9"/>
    <w:rsid w:val="00960AE7"/>
    <w:rsid w:val="00960D9D"/>
    <w:rsid w:val="0096162F"/>
    <w:rsid w:val="00962E74"/>
    <w:rsid w:val="00962FFE"/>
    <w:rsid w:val="00963AC1"/>
    <w:rsid w:val="00963B88"/>
    <w:rsid w:val="00963D5A"/>
    <w:rsid w:val="00963EE0"/>
    <w:rsid w:val="00963F33"/>
    <w:rsid w:val="00964325"/>
    <w:rsid w:val="0096442A"/>
    <w:rsid w:val="00964D2D"/>
    <w:rsid w:val="00964E9A"/>
    <w:rsid w:val="0096511E"/>
    <w:rsid w:val="009653E1"/>
    <w:rsid w:val="00965655"/>
    <w:rsid w:val="00965735"/>
    <w:rsid w:val="00965750"/>
    <w:rsid w:val="0096658C"/>
    <w:rsid w:val="00966C03"/>
    <w:rsid w:val="00966C73"/>
    <w:rsid w:val="00966CA5"/>
    <w:rsid w:val="00966E97"/>
    <w:rsid w:val="00966FC9"/>
    <w:rsid w:val="009670D8"/>
    <w:rsid w:val="009670F0"/>
    <w:rsid w:val="009706B5"/>
    <w:rsid w:val="009713FC"/>
    <w:rsid w:val="0097245D"/>
    <w:rsid w:val="00972461"/>
    <w:rsid w:val="00972C66"/>
    <w:rsid w:val="0097336C"/>
    <w:rsid w:val="0097346F"/>
    <w:rsid w:val="0097357D"/>
    <w:rsid w:val="00973E22"/>
    <w:rsid w:val="00974104"/>
    <w:rsid w:val="009742A7"/>
    <w:rsid w:val="009742D3"/>
    <w:rsid w:val="009746C4"/>
    <w:rsid w:val="009750EB"/>
    <w:rsid w:val="009760ED"/>
    <w:rsid w:val="00976516"/>
    <w:rsid w:val="00976B84"/>
    <w:rsid w:val="00976E1B"/>
    <w:rsid w:val="00976F27"/>
    <w:rsid w:val="009771E1"/>
    <w:rsid w:val="0097729C"/>
    <w:rsid w:val="009775FF"/>
    <w:rsid w:val="00977BDA"/>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14F"/>
    <w:rsid w:val="0098444C"/>
    <w:rsid w:val="0098483F"/>
    <w:rsid w:val="00984F70"/>
    <w:rsid w:val="009856DA"/>
    <w:rsid w:val="00985803"/>
    <w:rsid w:val="00985D60"/>
    <w:rsid w:val="00985DC5"/>
    <w:rsid w:val="00986207"/>
    <w:rsid w:val="0098645C"/>
    <w:rsid w:val="0098651B"/>
    <w:rsid w:val="00986706"/>
    <w:rsid w:val="00986BCA"/>
    <w:rsid w:val="00986DBA"/>
    <w:rsid w:val="00986DBC"/>
    <w:rsid w:val="00987288"/>
    <w:rsid w:val="00990639"/>
    <w:rsid w:val="00990C5C"/>
    <w:rsid w:val="0099145E"/>
    <w:rsid w:val="00991830"/>
    <w:rsid w:val="00991AA7"/>
    <w:rsid w:val="00991FAA"/>
    <w:rsid w:val="00992019"/>
    <w:rsid w:val="00992074"/>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E0B"/>
    <w:rsid w:val="00997FE0"/>
    <w:rsid w:val="009A0322"/>
    <w:rsid w:val="009A039A"/>
    <w:rsid w:val="009A088B"/>
    <w:rsid w:val="009A0B10"/>
    <w:rsid w:val="009A0B18"/>
    <w:rsid w:val="009A1272"/>
    <w:rsid w:val="009A1703"/>
    <w:rsid w:val="009A1C64"/>
    <w:rsid w:val="009A1D3A"/>
    <w:rsid w:val="009A2332"/>
    <w:rsid w:val="009A2391"/>
    <w:rsid w:val="009A242E"/>
    <w:rsid w:val="009A27D1"/>
    <w:rsid w:val="009A2BEF"/>
    <w:rsid w:val="009A3C36"/>
    <w:rsid w:val="009A421A"/>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6A0"/>
    <w:rsid w:val="009B691F"/>
    <w:rsid w:val="009B6C95"/>
    <w:rsid w:val="009B6DDD"/>
    <w:rsid w:val="009C0A09"/>
    <w:rsid w:val="009C0F3C"/>
    <w:rsid w:val="009C1111"/>
    <w:rsid w:val="009C15D4"/>
    <w:rsid w:val="009C1C95"/>
    <w:rsid w:val="009C1ECB"/>
    <w:rsid w:val="009C28FE"/>
    <w:rsid w:val="009C2A7B"/>
    <w:rsid w:val="009C3240"/>
    <w:rsid w:val="009C39BC"/>
    <w:rsid w:val="009C3BAB"/>
    <w:rsid w:val="009C4005"/>
    <w:rsid w:val="009C4064"/>
    <w:rsid w:val="009C48E5"/>
    <w:rsid w:val="009C52E6"/>
    <w:rsid w:val="009C6171"/>
    <w:rsid w:val="009C6181"/>
    <w:rsid w:val="009C6319"/>
    <w:rsid w:val="009C6477"/>
    <w:rsid w:val="009C66AF"/>
    <w:rsid w:val="009C6867"/>
    <w:rsid w:val="009C6D5E"/>
    <w:rsid w:val="009C76A7"/>
    <w:rsid w:val="009C77E6"/>
    <w:rsid w:val="009C7C20"/>
    <w:rsid w:val="009C7C69"/>
    <w:rsid w:val="009D1081"/>
    <w:rsid w:val="009D140C"/>
    <w:rsid w:val="009D1607"/>
    <w:rsid w:val="009D17FC"/>
    <w:rsid w:val="009D1D02"/>
    <w:rsid w:val="009D1DAB"/>
    <w:rsid w:val="009D242A"/>
    <w:rsid w:val="009D2DC4"/>
    <w:rsid w:val="009D31E2"/>
    <w:rsid w:val="009D32E9"/>
    <w:rsid w:val="009D3713"/>
    <w:rsid w:val="009D3BF9"/>
    <w:rsid w:val="009D4A55"/>
    <w:rsid w:val="009D50B1"/>
    <w:rsid w:val="009D5359"/>
    <w:rsid w:val="009D5B05"/>
    <w:rsid w:val="009D5FF5"/>
    <w:rsid w:val="009D742F"/>
    <w:rsid w:val="009D7A84"/>
    <w:rsid w:val="009D7E48"/>
    <w:rsid w:val="009E03E8"/>
    <w:rsid w:val="009E0562"/>
    <w:rsid w:val="009E08C4"/>
    <w:rsid w:val="009E08CE"/>
    <w:rsid w:val="009E09E9"/>
    <w:rsid w:val="009E0A9D"/>
    <w:rsid w:val="009E0B9D"/>
    <w:rsid w:val="009E0FAB"/>
    <w:rsid w:val="009E1050"/>
    <w:rsid w:val="009E1794"/>
    <w:rsid w:val="009E18F7"/>
    <w:rsid w:val="009E1AEF"/>
    <w:rsid w:val="009E2832"/>
    <w:rsid w:val="009E2973"/>
    <w:rsid w:val="009E2AD3"/>
    <w:rsid w:val="009E3685"/>
    <w:rsid w:val="009E4712"/>
    <w:rsid w:val="009E5663"/>
    <w:rsid w:val="009E5C4B"/>
    <w:rsid w:val="009E633A"/>
    <w:rsid w:val="009E6A3C"/>
    <w:rsid w:val="009E785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F6A"/>
    <w:rsid w:val="009F46D9"/>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2A5F"/>
    <w:rsid w:val="00A0323C"/>
    <w:rsid w:val="00A03858"/>
    <w:rsid w:val="00A04B10"/>
    <w:rsid w:val="00A04BF0"/>
    <w:rsid w:val="00A04C28"/>
    <w:rsid w:val="00A050E4"/>
    <w:rsid w:val="00A05247"/>
    <w:rsid w:val="00A05478"/>
    <w:rsid w:val="00A059AB"/>
    <w:rsid w:val="00A059CD"/>
    <w:rsid w:val="00A05C78"/>
    <w:rsid w:val="00A06041"/>
    <w:rsid w:val="00A061BD"/>
    <w:rsid w:val="00A06EBA"/>
    <w:rsid w:val="00A07A56"/>
    <w:rsid w:val="00A07B50"/>
    <w:rsid w:val="00A07FE5"/>
    <w:rsid w:val="00A10920"/>
    <w:rsid w:val="00A1097F"/>
    <w:rsid w:val="00A10EF1"/>
    <w:rsid w:val="00A1120A"/>
    <w:rsid w:val="00A1125F"/>
    <w:rsid w:val="00A11330"/>
    <w:rsid w:val="00A11621"/>
    <w:rsid w:val="00A11720"/>
    <w:rsid w:val="00A11898"/>
    <w:rsid w:val="00A11D28"/>
    <w:rsid w:val="00A12AD3"/>
    <w:rsid w:val="00A12E78"/>
    <w:rsid w:val="00A1349E"/>
    <w:rsid w:val="00A139D0"/>
    <w:rsid w:val="00A13FFF"/>
    <w:rsid w:val="00A143C2"/>
    <w:rsid w:val="00A145C5"/>
    <w:rsid w:val="00A14B47"/>
    <w:rsid w:val="00A14CB3"/>
    <w:rsid w:val="00A15496"/>
    <w:rsid w:val="00A1595A"/>
    <w:rsid w:val="00A15C60"/>
    <w:rsid w:val="00A15F42"/>
    <w:rsid w:val="00A163ED"/>
    <w:rsid w:val="00A1672E"/>
    <w:rsid w:val="00A16DCA"/>
    <w:rsid w:val="00A2045D"/>
    <w:rsid w:val="00A20974"/>
    <w:rsid w:val="00A20A36"/>
    <w:rsid w:val="00A20D84"/>
    <w:rsid w:val="00A210CA"/>
    <w:rsid w:val="00A2394F"/>
    <w:rsid w:val="00A24300"/>
    <w:rsid w:val="00A24333"/>
    <w:rsid w:val="00A24A5A"/>
    <w:rsid w:val="00A24BCD"/>
    <w:rsid w:val="00A24CCC"/>
    <w:rsid w:val="00A24D52"/>
    <w:rsid w:val="00A24DC5"/>
    <w:rsid w:val="00A24DDE"/>
    <w:rsid w:val="00A24FC3"/>
    <w:rsid w:val="00A254D2"/>
    <w:rsid w:val="00A257D4"/>
    <w:rsid w:val="00A2585D"/>
    <w:rsid w:val="00A25B1D"/>
    <w:rsid w:val="00A25DC0"/>
    <w:rsid w:val="00A26BF6"/>
    <w:rsid w:val="00A272DE"/>
    <w:rsid w:val="00A278E2"/>
    <w:rsid w:val="00A27B8A"/>
    <w:rsid w:val="00A27BA2"/>
    <w:rsid w:val="00A27E10"/>
    <w:rsid w:val="00A3024D"/>
    <w:rsid w:val="00A30960"/>
    <w:rsid w:val="00A30B12"/>
    <w:rsid w:val="00A31204"/>
    <w:rsid w:val="00A31241"/>
    <w:rsid w:val="00A31514"/>
    <w:rsid w:val="00A31716"/>
    <w:rsid w:val="00A319CE"/>
    <w:rsid w:val="00A31A64"/>
    <w:rsid w:val="00A31AB2"/>
    <w:rsid w:val="00A31B9A"/>
    <w:rsid w:val="00A31CC9"/>
    <w:rsid w:val="00A31DCD"/>
    <w:rsid w:val="00A31F38"/>
    <w:rsid w:val="00A32952"/>
    <w:rsid w:val="00A32C85"/>
    <w:rsid w:val="00A32D2E"/>
    <w:rsid w:val="00A33DA4"/>
    <w:rsid w:val="00A33F17"/>
    <w:rsid w:val="00A342A4"/>
    <w:rsid w:val="00A347D5"/>
    <w:rsid w:val="00A34841"/>
    <w:rsid w:val="00A34EED"/>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E56"/>
    <w:rsid w:val="00A478EE"/>
    <w:rsid w:val="00A5040E"/>
    <w:rsid w:val="00A50A36"/>
    <w:rsid w:val="00A50BC7"/>
    <w:rsid w:val="00A5169E"/>
    <w:rsid w:val="00A517BC"/>
    <w:rsid w:val="00A51854"/>
    <w:rsid w:val="00A51CBB"/>
    <w:rsid w:val="00A5213F"/>
    <w:rsid w:val="00A52264"/>
    <w:rsid w:val="00A52752"/>
    <w:rsid w:val="00A527DD"/>
    <w:rsid w:val="00A52933"/>
    <w:rsid w:val="00A5321B"/>
    <w:rsid w:val="00A53698"/>
    <w:rsid w:val="00A5395D"/>
    <w:rsid w:val="00A53C62"/>
    <w:rsid w:val="00A54200"/>
    <w:rsid w:val="00A54F9F"/>
    <w:rsid w:val="00A5558E"/>
    <w:rsid w:val="00A557EB"/>
    <w:rsid w:val="00A55EAE"/>
    <w:rsid w:val="00A55EBE"/>
    <w:rsid w:val="00A5645E"/>
    <w:rsid w:val="00A573DA"/>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2E7A"/>
    <w:rsid w:val="00A630C8"/>
    <w:rsid w:val="00A63139"/>
    <w:rsid w:val="00A63EBE"/>
    <w:rsid w:val="00A63F8B"/>
    <w:rsid w:val="00A64052"/>
    <w:rsid w:val="00A64408"/>
    <w:rsid w:val="00A645A9"/>
    <w:rsid w:val="00A64601"/>
    <w:rsid w:val="00A64914"/>
    <w:rsid w:val="00A64942"/>
    <w:rsid w:val="00A64B00"/>
    <w:rsid w:val="00A6552E"/>
    <w:rsid w:val="00A6579F"/>
    <w:rsid w:val="00A65D02"/>
    <w:rsid w:val="00A65D76"/>
    <w:rsid w:val="00A66506"/>
    <w:rsid w:val="00A665C8"/>
    <w:rsid w:val="00A668FD"/>
    <w:rsid w:val="00A66E3B"/>
    <w:rsid w:val="00A66EBC"/>
    <w:rsid w:val="00A66F44"/>
    <w:rsid w:val="00A7036E"/>
    <w:rsid w:val="00A704DC"/>
    <w:rsid w:val="00A70975"/>
    <w:rsid w:val="00A70A54"/>
    <w:rsid w:val="00A70B3E"/>
    <w:rsid w:val="00A70B8A"/>
    <w:rsid w:val="00A70CB9"/>
    <w:rsid w:val="00A71086"/>
    <w:rsid w:val="00A710FA"/>
    <w:rsid w:val="00A7210B"/>
    <w:rsid w:val="00A7254D"/>
    <w:rsid w:val="00A72939"/>
    <w:rsid w:val="00A72B19"/>
    <w:rsid w:val="00A734D8"/>
    <w:rsid w:val="00A7368C"/>
    <w:rsid w:val="00A7373D"/>
    <w:rsid w:val="00A737CC"/>
    <w:rsid w:val="00A73979"/>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C1F"/>
    <w:rsid w:val="00A77E44"/>
    <w:rsid w:val="00A802CC"/>
    <w:rsid w:val="00A80A00"/>
    <w:rsid w:val="00A80BAD"/>
    <w:rsid w:val="00A80F78"/>
    <w:rsid w:val="00A814FD"/>
    <w:rsid w:val="00A8164B"/>
    <w:rsid w:val="00A816AB"/>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D0"/>
    <w:rsid w:val="00A8684B"/>
    <w:rsid w:val="00A86C36"/>
    <w:rsid w:val="00A86CC9"/>
    <w:rsid w:val="00A87328"/>
    <w:rsid w:val="00A879E1"/>
    <w:rsid w:val="00A87A55"/>
    <w:rsid w:val="00A87AF1"/>
    <w:rsid w:val="00A87C40"/>
    <w:rsid w:val="00A90376"/>
    <w:rsid w:val="00A90806"/>
    <w:rsid w:val="00A90EBC"/>
    <w:rsid w:val="00A913B5"/>
    <w:rsid w:val="00A915F8"/>
    <w:rsid w:val="00A91CFC"/>
    <w:rsid w:val="00A91ECD"/>
    <w:rsid w:val="00A920D0"/>
    <w:rsid w:val="00A92206"/>
    <w:rsid w:val="00A92321"/>
    <w:rsid w:val="00A9283D"/>
    <w:rsid w:val="00A92D0E"/>
    <w:rsid w:val="00A92F79"/>
    <w:rsid w:val="00A93085"/>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860"/>
    <w:rsid w:val="00AA1A4E"/>
    <w:rsid w:val="00AA1D05"/>
    <w:rsid w:val="00AA2810"/>
    <w:rsid w:val="00AA2B49"/>
    <w:rsid w:val="00AA2FCF"/>
    <w:rsid w:val="00AA3169"/>
    <w:rsid w:val="00AA3218"/>
    <w:rsid w:val="00AA3698"/>
    <w:rsid w:val="00AA3BEC"/>
    <w:rsid w:val="00AA508D"/>
    <w:rsid w:val="00AA5BA2"/>
    <w:rsid w:val="00AA5CC9"/>
    <w:rsid w:val="00AA5F59"/>
    <w:rsid w:val="00AA6028"/>
    <w:rsid w:val="00AA61E9"/>
    <w:rsid w:val="00AA6732"/>
    <w:rsid w:val="00AA6799"/>
    <w:rsid w:val="00AA6B79"/>
    <w:rsid w:val="00AA723C"/>
    <w:rsid w:val="00AA748D"/>
    <w:rsid w:val="00AA7AD1"/>
    <w:rsid w:val="00AA7E76"/>
    <w:rsid w:val="00AA7E84"/>
    <w:rsid w:val="00AB0334"/>
    <w:rsid w:val="00AB0764"/>
    <w:rsid w:val="00AB0A8A"/>
    <w:rsid w:val="00AB124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BF8"/>
    <w:rsid w:val="00AC1972"/>
    <w:rsid w:val="00AC1EE2"/>
    <w:rsid w:val="00AC2046"/>
    <w:rsid w:val="00AC30CD"/>
    <w:rsid w:val="00AC31E0"/>
    <w:rsid w:val="00AC32BB"/>
    <w:rsid w:val="00AC43C1"/>
    <w:rsid w:val="00AC4428"/>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74E"/>
    <w:rsid w:val="00AD1A66"/>
    <w:rsid w:val="00AD1EE4"/>
    <w:rsid w:val="00AD2133"/>
    <w:rsid w:val="00AD25B0"/>
    <w:rsid w:val="00AD28B4"/>
    <w:rsid w:val="00AD2928"/>
    <w:rsid w:val="00AD2A46"/>
    <w:rsid w:val="00AD3B0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D5"/>
    <w:rsid w:val="00AE3712"/>
    <w:rsid w:val="00AE4121"/>
    <w:rsid w:val="00AE42AC"/>
    <w:rsid w:val="00AE461F"/>
    <w:rsid w:val="00AE469B"/>
    <w:rsid w:val="00AE515C"/>
    <w:rsid w:val="00AE56CD"/>
    <w:rsid w:val="00AE59AA"/>
    <w:rsid w:val="00AE629D"/>
    <w:rsid w:val="00AE6A92"/>
    <w:rsid w:val="00AE6E31"/>
    <w:rsid w:val="00AE6F67"/>
    <w:rsid w:val="00AF1010"/>
    <w:rsid w:val="00AF101B"/>
    <w:rsid w:val="00AF21A2"/>
    <w:rsid w:val="00AF244B"/>
    <w:rsid w:val="00AF2651"/>
    <w:rsid w:val="00AF2B04"/>
    <w:rsid w:val="00AF2C70"/>
    <w:rsid w:val="00AF30BF"/>
    <w:rsid w:val="00AF3637"/>
    <w:rsid w:val="00AF3A08"/>
    <w:rsid w:val="00AF4D9F"/>
    <w:rsid w:val="00AF6223"/>
    <w:rsid w:val="00AF6387"/>
    <w:rsid w:val="00AF6F98"/>
    <w:rsid w:val="00AF7085"/>
    <w:rsid w:val="00AF7432"/>
    <w:rsid w:val="00AF7707"/>
    <w:rsid w:val="00B00288"/>
    <w:rsid w:val="00B004EB"/>
    <w:rsid w:val="00B00F36"/>
    <w:rsid w:val="00B011D4"/>
    <w:rsid w:val="00B0144E"/>
    <w:rsid w:val="00B0157F"/>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D2B"/>
    <w:rsid w:val="00B0718C"/>
    <w:rsid w:val="00B07345"/>
    <w:rsid w:val="00B07A57"/>
    <w:rsid w:val="00B07A9D"/>
    <w:rsid w:val="00B07B65"/>
    <w:rsid w:val="00B07B7D"/>
    <w:rsid w:val="00B10200"/>
    <w:rsid w:val="00B102AC"/>
    <w:rsid w:val="00B103C4"/>
    <w:rsid w:val="00B10BC4"/>
    <w:rsid w:val="00B10C8B"/>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F12"/>
    <w:rsid w:val="00B164BF"/>
    <w:rsid w:val="00B16703"/>
    <w:rsid w:val="00B16BE8"/>
    <w:rsid w:val="00B171FB"/>
    <w:rsid w:val="00B1767A"/>
    <w:rsid w:val="00B17D7F"/>
    <w:rsid w:val="00B207D3"/>
    <w:rsid w:val="00B20A2E"/>
    <w:rsid w:val="00B210F0"/>
    <w:rsid w:val="00B21438"/>
    <w:rsid w:val="00B215AC"/>
    <w:rsid w:val="00B22774"/>
    <w:rsid w:val="00B2291B"/>
    <w:rsid w:val="00B22987"/>
    <w:rsid w:val="00B22B96"/>
    <w:rsid w:val="00B23E98"/>
    <w:rsid w:val="00B23FDB"/>
    <w:rsid w:val="00B242E0"/>
    <w:rsid w:val="00B24A66"/>
    <w:rsid w:val="00B25008"/>
    <w:rsid w:val="00B252E9"/>
    <w:rsid w:val="00B2536D"/>
    <w:rsid w:val="00B25935"/>
    <w:rsid w:val="00B25CA7"/>
    <w:rsid w:val="00B26A77"/>
    <w:rsid w:val="00B26B05"/>
    <w:rsid w:val="00B27670"/>
    <w:rsid w:val="00B27AA1"/>
    <w:rsid w:val="00B27F12"/>
    <w:rsid w:val="00B30725"/>
    <w:rsid w:val="00B31575"/>
    <w:rsid w:val="00B32268"/>
    <w:rsid w:val="00B32A8C"/>
    <w:rsid w:val="00B334C6"/>
    <w:rsid w:val="00B3362F"/>
    <w:rsid w:val="00B337BD"/>
    <w:rsid w:val="00B33AEA"/>
    <w:rsid w:val="00B33B4D"/>
    <w:rsid w:val="00B34282"/>
    <w:rsid w:val="00B34355"/>
    <w:rsid w:val="00B35090"/>
    <w:rsid w:val="00B36C79"/>
    <w:rsid w:val="00B3742D"/>
    <w:rsid w:val="00B37549"/>
    <w:rsid w:val="00B37EA9"/>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5A5"/>
    <w:rsid w:val="00B666C3"/>
    <w:rsid w:val="00B666C8"/>
    <w:rsid w:val="00B66984"/>
    <w:rsid w:val="00B66F3E"/>
    <w:rsid w:val="00B66F46"/>
    <w:rsid w:val="00B67227"/>
    <w:rsid w:val="00B67370"/>
    <w:rsid w:val="00B674AB"/>
    <w:rsid w:val="00B675AC"/>
    <w:rsid w:val="00B67633"/>
    <w:rsid w:val="00B70A30"/>
    <w:rsid w:val="00B70C6E"/>
    <w:rsid w:val="00B70DBB"/>
    <w:rsid w:val="00B722E1"/>
    <w:rsid w:val="00B72F0E"/>
    <w:rsid w:val="00B73B49"/>
    <w:rsid w:val="00B73F05"/>
    <w:rsid w:val="00B742C1"/>
    <w:rsid w:val="00B7481C"/>
    <w:rsid w:val="00B74CCB"/>
    <w:rsid w:val="00B74D4A"/>
    <w:rsid w:val="00B7537C"/>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7B2"/>
    <w:rsid w:val="00B85A4B"/>
    <w:rsid w:val="00B85E0D"/>
    <w:rsid w:val="00B8601E"/>
    <w:rsid w:val="00B8688C"/>
    <w:rsid w:val="00B868C4"/>
    <w:rsid w:val="00B86B49"/>
    <w:rsid w:val="00B871D8"/>
    <w:rsid w:val="00B871E9"/>
    <w:rsid w:val="00B87A06"/>
    <w:rsid w:val="00B87CC9"/>
    <w:rsid w:val="00B87FBE"/>
    <w:rsid w:val="00B907F9"/>
    <w:rsid w:val="00B91570"/>
    <w:rsid w:val="00B9179F"/>
    <w:rsid w:val="00B922CD"/>
    <w:rsid w:val="00B92961"/>
    <w:rsid w:val="00B92979"/>
    <w:rsid w:val="00B92B48"/>
    <w:rsid w:val="00B9323D"/>
    <w:rsid w:val="00B932E4"/>
    <w:rsid w:val="00B936E1"/>
    <w:rsid w:val="00B9399C"/>
    <w:rsid w:val="00B93A5C"/>
    <w:rsid w:val="00B93B92"/>
    <w:rsid w:val="00B93BC7"/>
    <w:rsid w:val="00B93C09"/>
    <w:rsid w:val="00B93C70"/>
    <w:rsid w:val="00B93CCC"/>
    <w:rsid w:val="00B93D3F"/>
    <w:rsid w:val="00B93DCC"/>
    <w:rsid w:val="00B949F6"/>
    <w:rsid w:val="00B94A71"/>
    <w:rsid w:val="00B951CB"/>
    <w:rsid w:val="00B95570"/>
    <w:rsid w:val="00B95645"/>
    <w:rsid w:val="00B95801"/>
    <w:rsid w:val="00B96337"/>
    <w:rsid w:val="00B9655A"/>
    <w:rsid w:val="00B96630"/>
    <w:rsid w:val="00B9681E"/>
    <w:rsid w:val="00B96E3A"/>
    <w:rsid w:val="00B973C8"/>
    <w:rsid w:val="00B977B8"/>
    <w:rsid w:val="00BA07B5"/>
    <w:rsid w:val="00BA0A44"/>
    <w:rsid w:val="00BA0B64"/>
    <w:rsid w:val="00BA1513"/>
    <w:rsid w:val="00BA164E"/>
    <w:rsid w:val="00BA1EC4"/>
    <w:rsid w:val="00BA236E"/>
    <w:rsid w:val="00BA31ED"/>
    <w:rsid w:val="00BA3614"/>
    <w:rsid w:val="00BA3A5A"/>
    <w:rsid w:val="00BA3DA2"/>
    <w:rsid w:val="00BA4CB6"/>
    <w:rsid w:val="00BA53F8"/>
    <w:rsid w:val="00BA58E6"/>
    <w:rsid w:val="00BA5B51"/>
    <w:rsid w:val="00BA5D06"/>
    <w:rsid w:val="00BA5EEF"/>
    <w:rsid w:val="00BA60ED"/>
    <w:rsid w:val="00BA6A86"/>
    <w:rsid w:val="00BA6DA4"/>
    <w:rsid w:val="00BA726E"/>
    <w:rsid w:val="00BA758E"/>
    <w:rsid w:val="00BA7890"/>
    <w:rsid w:val="00BB03A7"/>
    <w:rsid w:val="00BB0A21"/>
    <w:rsid w:val="00BB143D"/>
    <w:rsid w:val="00BB15AF"/>
    <w:rsid w:val="00BB1B0B"/>
    <w:rsid w:val="00BB223C"/>
    <w:rsid w:val="00BB2D51"/>
    <w:rsid w:val="00BB2D67"/>
    <w:rsid w:val="00BB3200"/>
    <w:rsid w:val="00BB3853"/>
    <w:rsid w:val="00BB3B42"/>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21B"/>
    <w:rsid w:val="00BD0422"/>
    <w:rsid w:val="00BD046D"/>
    <w:rsid w:val="00BD0562"/>
    <w:rsid w:val="00BD0AC6"/>
    <w:rsid w:val="00BD0B21"/>
    <w:rsid w:val="00BD0C0A"/>
    <w:rsid w:val="00BD0EB0"/>
    <w:rsid w:val="00BD122B"/>
    <w:rsid w:val="00BD12D6"/>
    <w:rsid w:val="00BD195B"/>
    <w:rsid w:val="00BD19EA"/>
    <w:rsid w:val="00BD1C6B"/>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C16"/>
    <w:rsid w:val="00BE2E23"/>
    <w:rsid w:val="00BE2FC5"/>
    <w:rsid w:val="00BE33DA"/>
    <w:rsid w:val="00BE387C"/>
    <w:rsid w:val="00BE3AA9"/>
    <w:rsid w:val="00BE3F4A"/>
    <w:rsid w:val="00BE4096"/>
    <w:rsid w:val="00BE40DC"/>
    <w:rsid w:val="00BE4B7F"/>
    <w:rsid w:val="00BE4F0D"/>
    <w:rsid w:val="00BE4F8F"/>
    <w:rsid w:val="00BE4FBF"/>
    <w:rsid w:val="00BE5AAF"/>
    <w:rsid w:val="00BE5D4B"/>
    <w:rsid w:val="00BE5FF1"/>
    <w:rsid w:val="00BE6666"/>
    <w:rsid w:val="00BE66DA"/>
    <w:rsid w:val="00BE6A06"/>
    <w:rsid w:val="00BE6C80"/>
    <w:rsid w:val="00BE6F46"/>
    <w:rsid w:val="00BE7303"/>
    <w:rsid w:val="00BE7475"/>
    <w:rsid w:val="00BF0A87"/>
    <w:rsid w:val="00BF0DB7"/>
    <w:rsid w:val="00BF15D0"/>
    <w:rsid w:val="00BF19EB"/>
    <w:rsid w:val="00BF1DC9"/>
    <w:rsid w:val="00BF2019"/>
    <w:rsid w:val="00BF2CAE"/>
    <w:rsid w:val="00BF2CC4"/>
    <w:rsid w:val="00BF33FB"/>
    <w:rsid w:val="00BF3663"/>
    <w:rsid w:val="00BF3C97"/>
    <w:rsid w:val="00BF3CFF"/>
    <w:rsid w:val="00BF3D27"/>
    <w:rsid w:val="00BF4494"/>
    <w:rsid w:val="00BF47D0"/>
    <w:rsid w:val="00BF499D"/>
    <w:rsid w:val="00BF4B28"/>
    <w:rsid w:val="00BF4C5C"/>
    <w:rsid w:val="00BF57BF"/>
    <w:rsid w:val="00BF5984"/>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4F84"/>
    <w:rsid w:val="00C054DB"/>
    <w:rsid w:val="00C05838"/>
    <w:rsid w:val="00C05CA6"/>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671"/>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96"/>
    <w:rsid w:val="00C25497"/>
    <w:rsid w:val="00C25C8B"/>
    <w:rsid w:val="00C26655"/>
    <w:rsid w:val="00C26938"/>
    <w:rsid w:val="00C272BC"/>
    <w:rsid w:val="00C30553"/>
    <w:rsid w:val="00C3081C"/>
    <w:rsid w:val="00C311EF"/>
    <w:rsid w:val="00C31209"/>
    <w:rsid w:val="00C315BE"/>
    <w:rsid w:val="00C328F2"/>
    <w:rsid w:val="00C32C30"/>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58D"/>
    <w:rsid w:val="00C3771A"/>
    <w:rsid w:val="00C37A35"/>
    <w:rsid w:val="00C37E9B"/>
    <w:rsid w:val="00C4045B"/>
    <w:rsid w:val="00C408F9"/>
    <w:rsid w:val="00C40CD8"/>
    <w:rsid w:val="00C410C6"/>
    <w:rsid w:val="00C415E0"/>
    <w:rsid w:val="00C419C5"/>
    <w:rsid w:val="00C422E3"/>
    <w:rsid w:val="00C423F4"/>
    <w:rsid w:val="00C42490"/>
    <w:rsid w:val="00C427B7"/>
    <w:rsid w:val="00C4299E"/>
    <w:rsid w:val="00C42B10"/>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8F3"/>
    <w:rsid w:val="00C51912"/>
    <w:rsid w:val="00C52D6D"/>
    <w:rsid w:val="00C533AF"/>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4087"/>
    <w:rsid w:val="00C64088"/>
    <w:rsid w:val="00C645C7"/>
    <w:rsid w:val="00C65013"/>
    <w:rsid w:val="00C65867"/>
    <w:rsid w:val="00C662C1"/>
    <w:rsid w:val="00C66558"/>
    <w:rsid w:val="00C66686"/>
    <w:rsid w:val="00C66C33"/>
    <w:rsid w:val="00C67714"/>
    <w:rsid w:val="00C67ABB"/>
    <w:rsid w:val="00C70026"/>
    <w:rsid w:val="00C70097"/>
    <w:rsid w:val="00C700AB"/>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28"/>
    <w:rsid w:val="00C80F3C"/>
    <w:rsid w:val="00C8115D"/>
    <w:rsid w:val="00C813A5"/>
    <w:rsid w:val="00C81453"/>
    <w:rsid w:val="00C81EA9"/>
    <w:rsid w:val="00C82BA9"/>
    <w:rsid w:val="00C82C11"/>
    <w:rsid w:val="00C82E4B"/>
    <w:rsid w:val="00C82EE7"/>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7AA"/>
    <w:rsid w:val="00CA252B"/>
    <w:rsid w:val="00CA287C"/>
    <w:rsid w:val="00CA28FF"/>
    <w:rsid w:val="00CA29D5"/>
    <w:rsid w:val="00CA2E63"/>
    <w:rsid w:val="00CA3E49"/>
    <w:rsid w:val="00CA41EF"/>
    <w:rsid w:val="00CA4BBA"/>
    <w:rsid w:val="00CA4D52"/>
    <w:rsid w:val="00CA4F83"/>
    <w:rsid w:val="00CA56B2"/>
    <w:rsid w:val="00CA5A6B"/>
    <w:rsid w:val="00CA5CE8"/>
    <w:rsid w:val="00CA61B4"/>
    <w:rsid w:val="00CA6699"/>
    <w:rsid w:val="00CA6A61"/>
    <w:rsid w:val="00CA6C08"/>
    <w:rsid w:val="00CA7416"/>
    <w:rsid w:val="00CA7978"/>
    <w:rsid w:val="00CA7FE9"/>
    <w:rsid w:val="00CB0F33"/>
    <w:rsid w:val="00CB144C"/>
    <w:rsid w:val="00CB16F5"/>
    <w:rsid w:val="00CB1896"/>
    <w:rsid w:val="00CB1F95"/>
    <w:rsid w:val="00CB2E3B"/>
    <w:rsid w:val="00CB322E"/>
    <w:rsid w:val="00CB3563"/>
    <w:rsid w:val="00CB3BED"/>
    <w:rsid w:val="00CB3F2E"/>
    <w:rsid w:val="00CB40F0"/>
    <w:rsid w:val="00CB4338"/>
    <w:rsid w:val="00CB44E9"/>
    <w:rsid w:val="00CB4F79"/>
    <w:rsid w:val="00CB528E"/>
    <w:rsid w:val="00CB54ED"/>
    <w:rsid w:val="00CB57DD"/>
    <w:rsid w:val="00CB595F"/>
    <w:rsid w:val="00CB6B23"/>
    <w:rsid w:val="00CB6DD1"/>
    <w:rsid w:val="00CB6EAB"/>
    <w:rsid w:val="00CB77CE"/>
    <w:rsid w:val="00CB77E0"/>
    <w:rsid w:val="00CB7F1C"/>
    <w:rsid w:val="00CC11FD"/>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72F"/>
    <w:rsid w:val="00CC7AF6"/>
    <w:rsid w:val="00CC7E64"/>
    <w:rsid w:val="00CD01BE"/>
    <w:rsid w:val="00CD0628"/>
    <w:rsid w:val="00CD0A12"/>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66B"/>
    <w:rsid w:val="00CD7749"/>
    <w:rsid w:val="00CD7754"/>
    <w:rsid w:val="00CE0CCC"/>
    <w:rsid w:val="00CE2C37"/>
    <w:rsid w:val="00CE2E0B"/>
    <w:rsid w:val="00CE360E"/>
    <w:rsid w:val="00CE3911"/>
    <w:rsid w:val="00CE3BE1"/>
    <w:rsid w:val="00CE4029"/>
    <w:rsid w:val="00CE4061"/>
    <w:rsid w:val="00CE46EB"/>
    <w:rsid w:val="00CE664A"/>
    <w:rsid w:val="00CE70C3"/>
    <w:rsid w:val="00CE7699"/>
    <w:rsid w:val="00CE7821"/>
    <w:rsid w:val="00CE7E7F"/>
    <w:rsid w:val="00CF0469"/>
    <w:rsid w:val="00CF05E9"/>
    <w:rsid w:val="00CF0E3F"/>
    <w:rsid w:val="00CF1007"/>
    <w:rsid w:val="00CF1695"/>
    <w:rsid w:val="00CF1725"/>
    <w:rsid w:val="00CF1C4A"/>
    <w:rsid w:val="00CF1E5D"/>
    <w:rsid w:val="00CF25A8"/>
    <w:rsid w:val="00CF2F56"/>
    <w:rsid w:val="00CF30CD"/>
    <w:rsid w:val="00CF32D6"/>
    <w:rsid w:val="00CF3398"/>
    <w:rsid w:val="00CF35C4"/>
    <w:rsid w:val="00CF3D8C"/>
    <w:rsid w:val="00CF4226"/>
    <w:rsid w:val="00CF4287"/>
    <w:rsid w:val="00CF44D3"/>
    <w:rsid w:val="00CF459D"/>
    <w:rsid w:val="00CF4C00"/>
    <w:rsid w:val="00CF566C"/>
    <w:rsid w:val="00CF5E4B"/>
    <w:rsid w:val="00CF5F78"/>
    <w:rsid w:val="00CF5FCE"/>
    <w:rsid w:val="00CF675E"/>
    <w:rsid w:val="00CF6BFC"/>
    <w:rsid w:val="00CF774D"/>
    <w:rsid w:val="00D0060F"/>
    <w:rsid w:val="00D00A9D"/>
    <w:rsid w:val="00D00F2E"/>
    <w:rsid w:val="00D0110A"/>
    <w:rsid w:val="00D01141"/>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669B"/>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F0A"/>
    <w:rsid w:val="00D13178"/>
    <w:rsid w:val="00D13291"/>
    <w:rsid w:val="00D13790"/>
    <w:rsid w:val="00D13E6E"/>
    <w:rsid w:val="00D1436A"/>
    <w:rsid w:val="00D1449F"/>
    <w:rsid w:val="00D14901"/>
    <w:rsid w:val="00D14A9A"/>
    <w:rsid w:val="00D14D56"/>
    <w:rsid w:val="00D156A6"/>
    <w:rsid w:val="00D15A48"/>
    <w:rsid w:val="00D1618F"/>
    <w:rsid w:val="00D161FF"/>
    <w:rsid w:val="00D16695"/>
    <w:rsid w:val="00D17196"/>
    <w:rsid w:val="00D1739E"/>
    <w:rsid w:val="00D1777F"/>
    <w:rsid w:val="00D17819"/>
    <w:rsid w:val="00D1787D"/>
    <w:rsid w:val="00D17CF0"/>
    <w:rsid w:val="00D17D0F"/>
    <w:rsid w:val="00D20034"/>
    <w:rsid w:val="00D2025A"/>
    <w:rsid w:val="00D2033C"/>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F15"/>
    <w:rsid w:val="00D30449"/>
    <w:rsid w:val="00D30507"/>
    <w:rsid w:val="00D30A81"/>
    <w:rsid w:val="00D30D01"/>
    <w:rsid w:val="00D31023"/>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37D"/>
    <w:rsid w:val="00D3767A"/>
    <w:rsid w:val="00D379C6"/>
    <w:rsid w:val="00D37B0F"/>
    <w:rsid w:val="00D400BE"/>
    <w:rsid w:val="00D40223"/>
    <w:rsid w:val="00D40990"/>
    <w:rsid w:val="00D40F5D"/>
    <w:rsid w:val="00D417AF"/>
    <w:rsid w:val="00D41949"/>
    <w:rsid w:val="00D41EED"/>
    <w:rsid w:val="00D4292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50903"/>
    <w:rsid w:val="00D50DB0"/>
    <w:rsid w:val="00D510A6"/>
    <w:rsid w:val="00D518AF"/>
    <w:rsid w:val="00D51A83"/>
    <w:rsid w:val="00D521BB"/>
    <w:rsid w:val="00D5306D"/>
    <w:rsid w:val="00D5318C"/>
    <w:rsid w:val="00D531BD"/>
    <w:rsid w:val="00D53542"/>
    <w:rsid w:val="00D53647"/>
    <w:rsid w:val="00D53659"/>
    <w:rsid w:val="00D53A70"/>
    <w:rsid w:val="00D54181"/>
    <w:rsid w:val="00D553F0"/>
    <w:rsid w:val="00D55ADA"/>
    <w:rsid w:val="00D55E62"/>
    <w:rsid w:val="00D561CB"/>
    <w:rsid w:val="00D5628D"/>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2230"/>
    <w:rsid w:val="00D6245D"/>
    <w:rsid w:val="00D6250D"/>
    <w:rsid w:val="00D62560"/>
    <w:rsid w:val="00D627F8"/>
    <w:rsid w:val="00D62D71"/>
    <w:rsid w:val="00D63097"/>
    <w:rsid w:val="00D63D3B"/>
    <w:rsid w:val="00D63DAE"/>
    <w:rsid w:val="00D649F7"/>
    <w:rsid w:val="00D658E4"/>
    <w:rsid w:val="00D662D9"/>
    <w:rsid w:val="00D6721F"/>
    <w:rsid w:val="00D67253"/>
    <w:rsid w:val="00D679DD"/>
    <w:rsid w:val="00D679E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94F"/>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5083"/>
    <w:rsid w:val="00D850EE"/>
    <w:rsid w:val="00D85837"/>
    <w:rsid w:val="00D8599B"/>
    <w:rsid w:val="00D85B2D"/>
    <w:rsid w:val="00D8636A"/>
    <w:rsid w:val="00D8657E"/>
    <w:rsid w:val="00D86979"/>
    <w:rsid w:val="00D86C94"/>
    <w:rsid w:val="00D87481"/>
    <w:rsid w:val="00D8782B"/>
    <w:rsid w:val="00D87B4E"/>
    <w:rsid w:val="00D87F81"/>
    <w:rsid w:val="00D900C7"/>
    <w:rsid w:val="00D900FD"/>
    <w:rsid w:val="00D90554"/>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4F08"/>
    <w:rsid w:val="00D95877"/>
    <w:rsid w:val="00D958BD"/>
    <w:rsid w:val="00D95A51"/>
    <w:rsid w:val="00D96751"/>
    <w:rsid w:val="00D967BA"/>
    <w:rsid w:val="00D96883"/>
    <w:rsid w:val="00D97B91"/>
    <w:rsid w:val="00DA017B"/>
    <w:rsid w:val="00DA045E"/>
    <w:rsid w:val="00DA0777"/>
    <w:rsid w:val="00DA07DC"/>
    <w:rsid w:val="00DA0D81"/>
    <w:rsid w:val="00DA1803"/>
    <w:rsid w:val="00DA20FF"/>
    <w:rsid w:val="00DA23B8"/>
    <w:rsid w:val="00DA259B"/>
    <w:rsid w:val="00DA2848"/>
    <w:rsid w:val="00DA2EF1"/>
    <w:rsid w:val="00DA2F9B"/>
    <w:rsid w:val="00DA30DE"/>
    <w:rsid w:val="00DA3560"/>
    <w:rsid w:val="00DA3631"/>
    <w:rsid w:val="00DA4870"/>
    <w:rsid w:val="00DA4AF7"/>
    <w:rsid w:val="00DA610D"/>
    <w:rsid w:val="00DA6775"/>
    <w:rsid w:val="00DA6B41"/>
    <w:rsid w:val="00DA6D37"/>
    <w:rsid w:val="00DA6E87"/>
    <w:rsid w:val="00DA7106"/>
    <w:rsid w:val="00DA774E"/>
    <w:rsid w:val="00DA7A24"/>
    <w:rsid w:val="00DA7F76"/>
    <w:rsid w:val="00DB0646"/>
    <w:rsid w:val="00DB0805"/>
    <w:rsid w:val="00DB085E"/>
    <w:rsid w:val="00DB1095"/>
    <w:rsid w:val="00DB1173"/>
    <w:rsid w:val="00DB1184"/>
    <w:rsid w:val="00DB148E"/>
    <w:rsid w:val="00DB253A"/>
    <w:rsid w:val="00DB2600"/>
    <w:rsid w:val="00DB2C7B"/>
    <w:rsid w:val="00DB317F"/>
    <w:rsid w:val="00DB3439"/>
    <w:rsid w:val="00DB3540"/>
    <w:rsid w:val="00DB37B7"/>
    <w:rsid w:val="00DB411B"/>
    <w:rsid w:val="00DB4E0B"/>
    <w:rsid w:val="00DB538D"/>
    <w:rsid w:val="00DB53BB"/>
    <w:rsid w:val="00DB542C"/>
    <w:rsid w:val="00DB5997"/>
    <w:rsid w:val="00DB5C2E"/>
    <w:rsid w:val="00DB5FD7"/>
    <w:rsid w:val="00DB6455"/>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E2B"/>
    <w:rsid w:val="00DF70D6"/>
    <w:rsid w:val="00DF7118"/>
    <w:rsid w:val="00DF712C"/>
    <w:rsid w:val="00DF72FF"/>
    <w:rsid w:val="00DF7925"/>
    <w:rsid w:val="00DF7F34"/>
    <w:rsid w:val="00E00103"/>
    <w:rsid w:val="00E00795"/>
    <w:rsid w:val="00E008DC"/>
    <w:rsid w:val="00E012CC"/>
    <w:rsid w:val="00E01992"/>
    <w:rsid w:val="00E01AB6"/>
    <w:rsid w:val="00E027CE"/>
    <w:rsid w:val="00E0294D"/>
    <w:rsid w:val="00E02E74"/>
    <w:rsid w:val="00E03031"/>
    <w:rsid w:val="00E03242"/>
    <w:rsid w:val="00E0373E"/>
    <w:rsid w:val="00E03BB9"/>
    <w:rsid w:val="00E04C47"/>
    <w:rsid w:val="00E04F05"/>
    <w:rsid w:val="00E0517B"/>
    <w:rsid w:val="00E0561D"/>
    <w:rsid w:val="00E05696"/>
    <w:rsid w:val="00E05C1C"/>
    <w:rsid w:val="00E06263"/>
    <w:rsid w:val="00E06584"/>
    <w:rsid w:val="00E06BBD"/>
    <w:rsid w:val="00E07019"/>
    <w:rsid w:val="00E07059"/>
    <w:rsid w:val="00E07A91"/>
    <w:rsid w:val="00E07BF0"/>
    <w:rsid w:val="00E1035F"/>
    <w:rsid w:val="00E10B12"/>
    <w:rsid w:val="00E11311"/>
    <w:rsid w:val="00E11A03"/>
    <w:rsid w:val="00E12C7B"/>
    <w:rsid w:val="00E12D33"/>
    <w:rsid w:val="00E12DEB"/>
    <w:rsid w:val="00E12EB2"/>
    <w:rsid w:val="00E1406C"/>
    <w:rsid w:val="00E14943"/>
    <w:rsid w:val="00E14B28"/>
    <w:rsid w:val="00E14E37"/>
    <w:rsid w:val="00E15014"/>
    <w:rsid w:val="00E1532B"/>
    <w:rsid w:val="00E157E1"/>
    <w:rsid w:val="00E1595F"/>
    <w:rsid w:val="00E15F96"/>
    <w:rsid w:val="00E163B7"/>
    <w:rsid w:val="00E16B40"/>
    <w:rsid w:val="00E16DED"/>
    <w:rsid w:val="00E16F2C"/>
    <w:rsid w:val="00E172D2"/>
    <w:rsid w:val="00E175F8"/>
    <w:rsid w:val="00E20310"/>
    <w:rsid w:val="00E2036A"/>
    <w:rsid w:val="00E2164D"/>
    <w:rsid w:val="00E21F0F"/>
    <w:rsid w:val="00E22364"/>
    <w:rsid w:val="00E22A59"/>
    <w:rsid w:val="00E23600"/>
    <w:rsid w:val="00E236A4"/>
    <w:rsid w:val="00E23D48"/>
    <w:rsid w:val="00E24862"/>
    <w:rsid w:val="00E24C03"/>
    <w:rsid w:val="00E250E5"/>
    <w:rsid w:val="00E252FD"/>
    <w:rsid w:val="00E256A2"/>
    <w:rsid w:val="00E256EF"/>
    <w:rsid w:val="00E25B1F"/>
    <w:rsid w:val="00E26448"/>
    <w:rsid w:val="00E26C7B"/>
    <w:rsid w:val="00E26D07"/>
    <w:rsid w:val="00E2739B"/>
    <w:rsid w:val="00E27906"/>
    <w:rsid w:val="00E27F01"/>
    <w:rsid w:val="00E27FD4"/>
    <w:rsid w:val="00E30012"/>
    <w:rsid w:val="00E30799"/>
    <w:rsid w:val="00E3146C"/>
    <w:rsid w:val="00E314A4"/>
    <w:rsid w:val="00E323E4"/>
    <w:rsid w:val="00E32638"/>
    <w:rsid w:val="00E3271C"/>
    <w:rsid w:val="00E32B19"/>
    <w:rsid w:val="00E32F06"/>
    <w:rsid w:val="00E3356C"/>
    <w:rsid w:val="00E33896"/>
    <w:rsid w:val="00E33AEE"/>
    <w:rsid w:val="00E34F9B"/>
    <w:rsid w:val="00E35196"/>
    <w:rsid w:val="00E35576"/>
    <w:rsid w:val="00E355BA"/>
    <w:rsid w:val="00E355D6"/>
    <w:rsid w:val="00E35612"/>
    <w:rsid w:val="00E35F05"/>
    <w:rsid w:val="00E36196"/>
    <w:rsid w:val="00E3694D"/>
    <w:rsid w:val="00E36C98"/>
    <w:rsid w:val="00E36E59"/>
    <w:rsid w:val="00E36FC8"/>
    <w:rsid w:val="00E371A7"/>
    <w:rsid w:val="00E37F9E"/>
    <w:rsid w:val="00E4017A"/>
    <w:rsid w:val="00E40BBE"/>
    <w:rsid w:val="00E415AA"/>
    <w:rsid w:val="00E41B39"/>
    <w:rsid w:val="00E41D83"/>
    <w:rsid w:val="00E434B0"/>
    <w:rsid w:val="00E443B2"/>
    <w:rsid w:val="00E4452B"/>
    <w:rsid w:val="00E4495B"/>
    <w:rsid w:val="00E44F5A"/>
    <w:rsid w:val="00E45774"/>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601DB"/>
    <w:rsid w:val="00E60DA1"/>
    <w:rsid w:val="00E61359"/>
    <w:rsid w:val="00E6218C"/>
    <w:rsid w:val="00E62423"/>
    <w:rsid w:val="00E6276F"/>
    <w:rsid w:val="00E62E0A"/>
    <w:rsid w:val="00E63536"/>
    <w:rsid w:val="00E63897"/>
    <w:rsid w:val="00E6425E"/>
    <w:rsid w:val="00E6428F"/>
    <w:rsid w:val="00E6474B"/>
    <w:rsid w:val="00E64D53"/>
    <w:rsid w:val="00E65375"/>
    <w:rsid w:val="00E65569"/>
    <w:rsid w:val="00E65BCC"/>
    <w:rsid w:val="00E66404"/>
    <w:rsid w:val="00E6677B"/>
    <w:rsid w:val="00E67714"/>
    <w:rsid w:val="00E67816"/>
    <w:rsid w:val="00E70239"/>
    <w:rsid w:val="00E704BF"/>
    <w:rsid w:val="00E712A6"/>
    <w:rsid w:val="00E7185F"/>
    <w:rsid w:val="00E71F44"/>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A08"/>
    <w:rsid w:val="00E8022F"/>
    <w:rsid w:val="00E808A5"/>
    <w:rsid w:val="00E810C3"/>
    <w:rsid w:val="00E81107"/>
    <w:rsid w:val="00E8185A"/>
    <w:rsid w:val="00E818EC"/>
    <w:rsid w:val="00E81A77"/>
    <w:rsid w:val="00E82645"/>
    <w:rsid w:val="00E82B68"/>
    <w:rsid w:val="00E82EF8"/>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525"/>
    <w:rsid w:val="00E86E99"/>
    <w:rsid w:val="00E86F24"/>
    <w:rsid w:val="00E8716F"/>
    <w:rsid w:val="00E871C0"/>
    <w:rsid w:val="00E87A71"/>
    <w:rsid w:val="00E87C2E"/>
    <w:rsid w:val="00E87E6D"/>
    <w:rsid w:val="00E90A41"/>
    <w:rsid w:val="00E918F3"/>
    <w:rsid w:val="00E91C77"/>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7303"/>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65E"/>
    <w:rsid w:val="00EB0C2C"/>
    <w:rsid w:val="00EB105F"/>
    <w:rsid w:val="00EB107E"/>
    <w:rsid w:val="00EB1DB9"/>
    <w:rsid w:val="00EB1DC1"/>
    <w:rsid w:val="00EB1F4D"/>
    <w:rsid w:val="00EB26AD"/>
    <w:rsid w:val="00EB27F4"/>
    <w:rsid w:val="00EB2CF5"/>
    <w:rsid w:val="00EB33E1"/>
    <w:rsid w:val="00EB3718"/>
    <w:rsid w:val="00EB3F5A"/>
    <w:rsid w:val="00EB4527"/>
    <w:rsid w:val="00EB481F"/>
    <w:rsid w:val="00EB484B"/>
    <w:rsid w:val="00EB4973"/>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F12"/>
    <w:rsid w:val="00EC58C4"/>
    <w:rsid w:val="00EC5917"/>
    <w:rsid w:val="00EC599C"/>
    <w:rsid w:val="00EC5E86"/>
    <w:rsid w:val="00EC5FF0"/>
    <w:rsid w:val="00EC6931"/>
    <w:rsid w:val="00EC7109"/>
    <w:rsid w:val="00EC7318"/>
    <w:rsid w:val="00EC740F"/>
    <w:rsid w:val="00EC7632"/>
    <w:rsid w:val="00EC778A"/>
    <w:rsid w:val="00EC78AE"/>
    <w:rsid w:val="00EC7C2D"/>
    <w:rsid w:val="00ED03E9"/>
    <w:rsid w:val="00ED1AE7"/>
    <w:rsid w:val="00ED1B31"/>
    <w:rsid w:val="00ED1B83"/>
    <w:rsid w:val="00ED218E"/>
    <w:rsid w:val="00ED230A"/>
    <w:rsid w:val="00ED261F"/>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E00C1"/>
    <w:rsid w:val="00EE0202"/>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636"/>
    <w:rsid w:val="00EE36B3"/>
    <w:rsid w:val="00EE3845"/>
    <w:rsid w:val="00EE389E"/>
    <w:rsid w:val="00EE3BD6"/>
    <w:rsid w:val="00EE401B"/>
    <w:rsid w:val="00EE41AD"/>
    <w:rsid w:val="00EE45B4"/>
    <w:rsid w:val="00EE4868"/>
    <w:rsid w:val="00EE4B2D"/>
    <w:rsid w:val="00EE4D37"/>
    <w:rsid w:val="00EE4DC3"/>
    <w:rsid w:val="00EE51B8"/>
    <w:rsid w:val="00EE5A6C"/>
    <w:rsid w:val="00EE5FA9"/>
    <w:rsid w:val="00EE626E"/>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D40"/>
    <w:rsid w:val="00F0031E"/>
    <w:rsid w:val="00F00873"/>
    <w:rsid w:val="00F01C81"/>
    <w:rsid w:val="00F01C84"/>
    <w:rsid w:val="00F01E61"/>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77DA"/>
    <w:rsid w:val="00F07E1E"/>
    <w:rsid w:val="00F10965"/>
    <w:rsid w:val="00F1097D"/>
    <w:rsid w:val="00F10B11"/>
    <w:rsid w:val="00F110A3"/>
    <w:rsid w:val="00F11576"/>
    <w:rsid w:val="00F11604"/>
    <w:rsid w:val="00F118FE"/>
    <w:rsid w:val="00F1193B"/>
    <w:rsid w:val="00F12197"/>
    <w:rsid w:val="00F12A58"/>
    <w:rsid w:val="00F12D7F"/>
    <w:rsid w:val="00F1395D"/>
    <w:rsid w:val="00F13A54"/>
    <w:rsid w:val="00F13F1F"/>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DAD"/>
    <w:rsid w:val="00F22EF2"/>
    <w:rsid w:val="00F22F99"/>
    <w:rsid w:val="00F237CD"/>
    <w:rsid w:val="00F23D1D"/>
    <w:rsid w:val="00F24267"/>
    <w:rsid w:val="00F24C40"/>
    <w:rsid w:val="00F25185"/>
    <w:rsid w:val="00F2529F"/>
    <w:rsid w:val="00F25C79"/>
    <w:rsid w:val="00F25EAE"/>
    <w:rsid w:val="00F25F2D"/>
    <w:rsid w:val="00F27007"/>
    <w:rsid w:val="00F27B53"/>
    <w:rsid w:val="00F309DE"/>
    <w:rsid w:val="00F314A8"/>
    <w:rsid w:val="00F31BE3"/>
    <w:rsid w:val="00F3223E"/>
    <w:rsid w:val="00F3275E"/>
    <w:rsid w:val="00F32C20"/>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37CF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5601"/>
    <w:rsid w:val="00F4562B"/>
    <w:rsid w:val="00F47076"/>
    <w:rsid w:val="00F47648"/>
    <w:rsid w:val="00F47910"/>
    <w:rsid w:val="00F47E16"/>
    <w:rsid w:val="00F50666"/>
    <w:rsid w:val="00F50C0E"/>
    <w:rsid w:val="00F50CE8"/>
    <w:rsid w:val="00F516D9"/>
    <w:rsid w:val="00F51C7E"/>
    <w:rsid w:val="00F520B3"/>
    <w:rsid w:val="00F5240B"/>
    <w:rsid w:val="00F5240D"/>
    <w:rsid w:val="00F5272D"/>
    <w:rsid w:val="00F52B9F"/>
    <w:rsid w:val="00F53DA4"/>
    <w:rsid w:val="00F5563C"/>
    <w:rsid w:val="00F55D06"/>
    <w:rsid w:val="00F56470"/>
    <w:rsid w:val="00F5649C"/>
    <w:rsid w:val="00F567A4"/>
    <w:rsid w:val="00F56895"/>
    <w:rsid w:val="00F56D43"/>
    <w:rsid w:val="00F56F8E"/>
    <w:rsid w:val="00F574D3"/>
    <w:rsid w:val="00F57515"/>
    <w:rsid w:val="00F57A9D"/>
    <w:rsid w:val="00F57B49"/>
    <w:rsid w:val="00F57B91"/>
    <w:rsid w:val="00F57D3A"/>
    <w:rsid w:val="00F60435"/>
    <w:rsid w:val="00F6050B"/>
    <w:rsid w:val="00F60F1C"/>
    <w:rsid w:val="00F6117B"/>
    <w:rsid w:val="00F61EE9"/>
    <w:rsid w:val="00F6211A"/>
    <w:rsid w:val="00F623AF"/>
    <w:rsid w:val="00F62C05"/>
    <w:rsid w:val="00F63004"/>
    <w:rsid w:val="00F63804"/>
    <w:rsid w:val="00F63852"/>
    <w:rsid w:val="00F63D02"/>
    <w:rsid w:val="00F63E94"/>
    <w:rsid w:val="00F655E6"/>
    <w:rsid w:val="00F65FB4"/>
    <w:rsid w:val="00F668B7"/>
    <w:rsid w:val="00F66A91"/>
    <w:rsid w:val="00F66C03"/>
    <w:rsid w:val="00F700C8"/>
    <w:rsid w:val="00F70278"/>
    <w:rsid w:val="00F70388"/>
    <w:rsid w:val="00F70C7A"/>
    <w:rsid w:val="00F711F2"/>
    <w:rsid w:val="00F7155A"/>
    <w:rsid w:val="00F71A56"/>
    <w:rsid w:val="00F7208F"/>
    <w:rsid w:val="00F72809"/>
    <w:rsid w:val="00F72E24"/>
    <w:rsid w:val="00F7360A"/>
    <w:rsid w:val="00F73ECA"/>
    <w:rsid w:val="00F740B4"/>
    <w:rsid w:val="00F7427C"/>
    <w:rsid w:val="00F7492D"/>
    <w:rsid w:val="00F7526E"/>
    <w:rsid w:val="00F75678"/>
    <w:rsid w:val="00F75861"/>
    <w:rsid w:val="00F75A44"/>
    <w:rsid w:val="00F75DEA"/>
    <w:rsid w:val="00F7615A"/>
    <w:rsid w:val="00F761FE"/>
    <w:rsid w:val="00F7664E"/>
    <w:rsid w:val="00F76696"/>
    <w:rsid w:val="00F76925"/>
    <w:rsid w:val="00F76AAA"/>
    <w:rsid w:val="00F7709B"/>
    <w:rsid w:val="00F80012"/>
    <w:rsid w:val="00F80CC4"/>
    <w:rsid w:val="00F80D61"/>
    <w:rsid w:val="00F81139"/>
    <w:rsid w:val="00F8168B"/>
    <w:rsid w:val="00F816D7"/>
    <w:rsid w:val="00F818CF"/>
    <w:rsid w:val="00F81D63"/>
    <w:rsid w:val="00F81ED6"/>
    <w:rsid w:val="00F8200C"/>
    <w:rsid w:val="00F8235E"/>
    <w:rsid w:val="00F82537"/>
    <w:rsid w:val="00F825E7"/>
    <w:rsid w:val="00F82788"/>
    <w:rsid w:val="00F82791"/>
    <w:rsid w:val="00F82DC0"/>
    <w:rsid w:val="00F82DDE"/>
    <w:rsid w:val="00F830B6"/>
    <w:rsid w:val="00F832EB"/>
    <w:rsid w:val="00F8444C"/>
    <w:rsid w:val="00F84489"/>
    <w:rsid w:val="00F8539C"/>
    <w:rsid w:val="00F853F5"/>
    <w:rsid w:val="00F854A8"/>
    <w:rsid w:val="00F85C4C"/>
    <w:rsid w:val="00F85D94"/>
    <w:rsid w:val="00F8612E"/>
    <w:rsid w:val="00F864DD"/>
    <w:rsid w:val="00F873F0"/>
    <w:rsid w:val="00F87432"/>
    <w:rsid w:val="00F874BC"/>
    <w:rsid w:val="00F87613"/>
    <w:rsid w:val="00F87FC9"/>
    <w:rsid w:val="00F90258"/>
    <w:rsid w:val="00F90DEB"/>
    <w:rsid w:val="00F91024"/>
    <w:rsid w:val="00F9134F"/>
    <w:rsid w:val="00F9160D"/>
    <w:rsid w:val="00F91EE2"/>
    <w:rsid w:val="00F9224B"/>
    <w:rsid w:val="00F92A56"/>
    <w:rsid w:val="00F931C1"/>
    <w:rsid w:val="00F931C9"/>
    <w:rsid w:val="00F93373"/>
    <w:rsid w:val="00F93449"/>
    <w:rsid w:val="00F93886"/>
    <w:rsid w:val="00F93B85"/>
    <w:rsid w:val="00F93F93"/>
    <w:rsid w:val="00F947A3"/>
    <w:rsid w:val="00F948C3"/>
    <w:rsid w:val="00F94E6D"/>
    <w:rsid w:val="00F95B3E"/>
    <w:rsid w:val="00F9631D"/>
    <w:rsid w:val="00F9682D"/>
    <w:rsid w:val="00F96EBD"/>
    <w:rsid w:val="00F9783C"/>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7A"/>
    <w:rsid w:val="00FA76A6"/>
    <w:rsid w:val="00FA7E16"/>
    <w:rsid w:val="00FB05AB"/>
    <w:rsid w:val="00FB1164"/>
    <w:rsid w:val="00FB1477"/>
    <w:rsid w:val="00FB16F5"/>
    <w:rsid w:val="00FB1F3A"/>
    <w:rsid w:val="00FB2072"/>
    <w:rsid w:val="00FB2E35"/>
    <w:rsid w:val="00FB3022"/>
    <w:rsid w:val="00FB3D0C"/>
    <w:rsid w:val="00FB3E06"/>
    <w:rsid w:val="00FB4153"/>
    <w:rsid w:val="00FB4B22"/>
    <w:rsid w:val="00FB4DC8"/>
    <w:rsid w:val="00FB6B08"/>
    <w:rsid w:val="00FB726B"/>
    <w:rsid w:val="00FB7B37"/>
    <w:rsid w:val="00FC0305"/>
    <w:rsid w:val="00FC0843"/>
    <w:rsid w:val="00FC0C92"/>
    <w:rsid w:val="00FC0EAD"/>
    <w:rsid w:val="00FC1CA2"/>
    <w:rsid w:val="00FC1D45"/>
    <w:rsid w:val="00FC2013"/>
    <w:rsid w:val="00FC2299"/>
    <w:rsid w:val="00FC2C9F"/>
    <w:rsid w:val="00FC30D2"/>
    <w:rsid w:val="00FC4E8F"/>
    <w:rsid w:val="00FC5FBF"/>
    <w:rsid w:val="00FC61AF"/>
    <w:rsid w:val="00FC62CF"/>
    <w:rsid w:val="00FC650E"/>
    <w:rsid w:val="00FC6746"/>
    <w:rsid w:val="00FC688A"/>
    <w:rsid w:val="00FC6A8A"/>
    <w:rsid w:val="00FC6F0C"/>
    <w:rsid w:val="00FC735A"/>
    <w:rsid w:val="00FC77CD"/>
    <w:rsid w:val="00FC7C4C"/>
    <w:rsid w:val="00FC7CA3"/>
    <w:rsid w:val="00FD0240"/>
    <w:rsid w:val="00FD0387"/>
    <w:rsid w:val="00FD0545"/>
    <w:rsid w:val="00FD2067"/>
    <w:rsid w:val="00FD20AB"/>
    <w:rsid w:val="00FD32A1"/>
    <w:rsid w:val="00FD346D"/>
    <w:rsid w:val="00FD34C7"/>
    <w:rsid w:val="00FD35A6"/>
    <w:rsid w:val="00FD385A"/>
    <w:rsid w:val="00FD4066"/>
    <w:rsid w:val="00FD440C"/>
    <w:rsid w:val="00FD5395"/>
    <w:rsid w:val="00FD54DF"/>
    <w:rsid w:val="00FD5AC3"/>
    <w:rsid w:val="00FD6412"/>
    <w:rsid w:val="00FD64C3"/>
    <w:rsid w:val="00FD7041"/>
    <w:rsid w:val="00FD78FA"/>
    <w:rsid w:val="00FD7967"/>
    <w:rsid w:val="00FD7DBF"/>
    <w:rsid w:val="00FE00D6"/>
    <w:rsid w:val="00FE018F"/>
    <w:rsid w:val="00FE0273"/>
    <w:rsid w:val="00FE078E"/>
    <w:rsid w:val="00FE1103"/>
    <w:rsid w:val="00FE14A2"/>
    <w:rsid w:val="00FE1653"/>
    <w:rsid w:val="00FE17CC"/>
    <w:rsid w:val="00FE211C"/>
    <w:rsid w:val="00FE22CC"/>
    <w:rsid w:val="00FE27E9"/>
    <w:rsid w:val="00FE32FA"/>
    <w:rsid w:val="00FE33C0"/>
    <w:rsid w:val="00FE4691"/>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1A2A"/>
    <w:rsid w:val="00FF2251"/>
    <w:rsid w:val="00FF2799"/>
    <w:rsid w:val="00FF285C"/>
    <w:rsid w:val="00FF28A4"/>
    <w:rsid w:val="00FF293C"/>
    <w:rsid w:val="00FF2A5D"/>
    <w:rsid w:val="00FF2C3E"/>
    <w:rsid w:val="00FF30E2"/>
    <w:rsid w:val="00FF3385"/>
    <w:rsid w:val="00FF3613"/>
    <w:rsid w:val="00FF38FB"/>
    <w:rsid w:val="00FF3E00"/>
    <w:rsid w:val="00FF4069"/>
    <w:rsid w:val="00FF4977"/>
    <w:rsid w:val="00FF52E0"/>
    <w:rsid w:val="00FF61B0"/>
    <w:rsid w:val="00FF63BC"/>
    <w:rsid w:val="00FF6984"/>
    <w:rsid w:val="00FF69EC"/>
    <w:rsid w:val="00FF73D8"/>
    <w:rsid w:val="00FF75FD"/>
    <w:rsid w:val="00FF7648"/>
    <w:rsid w:val="00FF7F3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semiHidden/>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3"/>
      </w:numPr>
      <w:ind w:left="360" w:hanging="360"/>
      <w:outlineLvl w:val="0"/>
    </w:pPr>
    <w:rPr>
      <w:lang w:val="en-US"/>
    </w:rPr>
  </w:style>
  <w:style w:type="paragraph" w:customStyle="1" w:styleId="Default">
    <w:name w:val="Default"/>
    <w:uiPriority w:val="99"/>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99"/>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14"/>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18"/>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semiHidden/>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13"/>
      </w:numPr>
      <w:ind w:left="360" w:hanging="360"/>
      <w:outlineLvl w:val="0"/>
    </w:pPr>
    <w:rPr>
      <w:lang w:val="en-US"/>
    </w:rPr>
  </w:style>
  <w:style w:type="paragraph" w:customStyle="1" w:styleId="Default">
    <w:name w:val="Default"/>
    <w:uiPriority w:val="99"/>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99"/>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uiPriority w:val="99"/>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14"/>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18"/>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55481">
      <w:marLeft w:val="0"/>
      <w:marRight w:val="0"/>
      <w:marTop w:val="0"/>
      <w:marBottom w:val="0"/>
      <w:divBdr>
        <w:top w:val="none" w:sz="0" w:space="0" w:color="auto"/>
        <w:left w:val="none" w:sz="0" w:space="0" w:color="auto"/>
        <w:bottom w:val="none" w:sz="0" w:space="0" w:color="auto"/>
        <w:right w:val="none" w:sz="0" w:space="0" w:color="auto"/>
      </w:divBdr>
    </w:div>
    <w:div w:id="145555490">
      <w:marLeft w:val="0"/>
      <w:marRight w:val="0"/>
      <w:marTop w:val="0"/>
      <w:marBottom w:val="0"/>
      <w:divBdr>
        <w:top w:val="none" w:sz="0" w:space="0" w:color="auto"/>
        <w:left w:val="none" w:sz="0" w:space="0" w:color="auto"/>
        <w:bottom w:val="none" w:sz="0" w:space="0" w:color="auto"/>
        <w:right w:val="none" w:sz="0" w:space="0" w:color="auto"/>
      </w:divBdr>
      <w:divsChild>
        <w:div w:id="145555700">
          <w:marLeft w:val="0"/>
          <w:marRight w:val="0"/>
          <w:marTop w:val="0"/>
          <w:marBottom w:val="0"/>
          <w:divBdr>
            <w:top w:val="none" w:sz="0" w:space="0" w:color="auto"/>
            <w:left w:val="none" w:sz="0" w:space="0" w:color="auto"/>
            <w:bottom w:val="none" w:sz="0" w:space="0" w:color="auto"/>
            <w:right w:val="none" w:sz="0" w:space="0" w:color="auto"/>
          </w:divBdr>
          <w:divsChild>
            <w:div w:id="145555515">
              <w:marLeft w:val="0"/>
              <w:marRight w:val="0"/>
              <w:marTop w:val="0"/>
              <w:marBottom w:val="0"/>
              <w:divBdr>
                <w:top w:val="none" w:sz="0" w:space="0" w:color="auto"/>
                <w:left w:val="none" w:sz="0" w:space="0" w:color="auto"/>
                <w:bottom w:val="none" w:sz="0" w:space="0" w:color="auto"/>
                <w:right w:val="none" w:sz="0" w:space="0" w:color="auto"/>
              </w:divBdr>
            </w:div>
            <w:div w:id="145555554">
              <w:marLeft w:val="0"/>
              <w:marRight w:val="0"/>
              <w:marTop w:val="0"/>
              <w:marBottom w:val="0"/>
              <w:divBdr>
                <w:top w:val="none" w:sz="0" w:space="0" w:color="auto"/>
                <w:left w:val="none" w:sz="0" w:space="0" w:color="auto"/>
                <w:bottom w:val="none" w:sz="0" w:space="0" w:color="auto"/>
                <w:right w:val="none" w:sz="0" w:space="0" w:color="auto"/>
              </w:divBdr>
            </w:div>
            <w:div w:id="14555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1">
      <w:marLeft w:val="0"/>
      <w:marRight w:val="0"/>
      <w:marTop w:val="0"/>
      <w:marBottom w:val="0"/>
      <w:divBdr>
        <w:top w:val="none" w:sz="0" w:space="0" w:color="auto"/>
        <w:left w:val="none" w:sz="0" w:space="0" w:color="auto"/>
        <w:bottom w:val="none" w:sz="0" w:space="0" w:color="auto"/>
        <w:right w:val="none" w:sz="0" w:space="0" w:color="auto"/>
      </w:divBdr>
      <w:divsChild>
        <w:div w:id="145555583">
          <w:marLeft w:val="0"/>
          <w:marRight w:val="0"/>
          <w:marTop w:val="0"/>
          <w:marBottom w:val="0"/>
          <w:divBdr>
            <w:top w:val="none" w:sz="0" w:space="0" w:color="auto"/>
            <w:left w:val="none" w:sz="0" w:space="0" w:color="auto"/>
            <w:bottom w:val="none" w:sz="0" w:space="0" w:color="auto"/>
            <w:right w:val="none" w:sz="0" w:space="0" w:color="auto"/>
          </w:divBdr>
          <w:divsChild>
            <w:div w:id="145555552">
              <w:marLeft w:val="0"/>
              <w:marRight w:val="0"/>
              <w:marTop w:val="0"/>
              <w:marBottom w:val="0"/>
              <w:divBdr>
                <w:top w:val="none" w:sz="0" w:space="0" w:color="auto"/>
                <w:left w:val="none" w:sz="0" w:space="0" w:color="auto"/>
                <w:bottom w:val="none" w:sz="0" w:space="0" w:color="auto"/>
                <w:right w:val="none" w:sz="0" w:space="0" w:color="auto"/>
              </w:divBdr>
            </w:div>
            <w:div w:id="1455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492">
      <w:marLeft w:val="0"/>
      <w:marRight w:val="0"/>
      <w:marTop w:val="0"/>
      <w:marBottom w:val="0"/>
      <w:divBdr>
        <w:top w:val="none" w:sz="0" w:space="0" w:color="auto"/>
        <w:left w:val="none" w:sz="0" w:space="0" w:color="auto"/>
        <w:bottom w:val="none" w:sz="0" w:space="0" w:color="auto"/>
        <w:right w:val="none" w:sz="0" w:space="0" w:color="auto"/>
      </w:divBdr>
    </w:div>
    <w:div w:id="145555493">
      <w:marLeft w:val="0"/>
      <w:marRight w:val="0"/>
      <w:marTop w:val="0"/>
      <w:marBottom w:val="0"/>
      <w:divBdr>
        <w:top w:val="none" w:sz="0" w:space="0" w:color="auto"/>
        <w:left w:val="none" w:sz="0" w:space="0" w:color="auto"/>
        <w:bottom w:val="none" w:sz="0" w:space="0" w:color="auto"/>
        <w:right w:val="none" w:sz="0" w:space="0" w:color="auto"/>
      </w:divBdr>
      <w:divsChild>
        <w:div w:id="145555510">
          <w:marLeft w:val="0"/>
          <w:marRight w:val="0"/>
          <w:marTop w:val="0"/>
          <w:marBottom w:val="0"/>
          <w:divBdr>
            <w:top w:val="none" w:sz="0" w:space="0" w:color="auto"/>
            <w:left w:val="none" w:sz="0" w:space="0" w:color="auto"/>
            <w:bottom w:val="none" w:sz="0" w:space="0" w:color="auto"/>
            <w:right w:val="none" w:sz="0" w:space="0" w:color="auto"/>
          </w:divBdr>
        </w:div>
      </w:divsChild>
    </w:div>
    <w:div w:id="145555501">
      <w:marLeft w:val="0"/>
      <w:marRight w:val="0"/>
      <w:marTop w:val="0"/>
      <w:marBottom w:val="0"/>
      <w:divBdr>
        <w:top w:val="none" w:sz="0" w:space="0" w:color="auto"/>
        <w:left w:val="none" w:sz="0" w:space="0" w:color="auto"/>
        <w:bottom w:val="none" w:sz="0" w:space="0" w:color="auto"/>
        <w:right w:val="none" w:sz="0" w:space="0" w:color="auto"/>
      </w:divBdr>
      <w:divsChild>
        <w:div w:id="145555588">
          <w:marLeft w:val="0"/>
          <w:marRight w:val="0"/>
          <w:marTop w:val="0"/>
          <w:marBottom w:val="0"/>
          <w:divBdr>
            <w:top w:val="none" w:sz="0" w:space="0" w:color="auto"/>
            <w:left w:val="none" w:sz="0" w:space="0" w:color="auto"/>
            <w:bottom w:val="none" w:sz="0" w:space="0" w:color="auto"/>
            <w:right w:val="none" w:sz="0" w:space="0" w:color="auto"/>
          </w:divBdr>
          <w:divsChild>
            <w:div w:id="14555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07">
      <w:marLeft w:val="0"/>
      <w:marRight w:val="0"/>
      <w:marTop w:val="0"/>
      <w:marBottom w:val="0"/>
      <w:divBdr>
        <w:top w:val="none" w:sz="0" w:space="0" w:color="auto"/>
        <w:left w:val="none" w:sz="0" w:space="0" w:color="auto"/>
        <w:bottom w:val="none" w:sz="0" w:space="0" w:color="auto"/>
        <w:right w:val="none" w:sz="0" w:space="0" w:color="auto"/>
      </w:divBdr>
      <w:divsChild>
        <w:div w:id="145555680">
          <w:marLeft w:val="0"/>
          <w:marRight w:val="0"/>
          <w:marTop w:val="0"/>
          <w:marBottom w:val="0"/>
          <w:divBdr>
            <w:top w:val="none" w:sz="0" w:space="0" w:color="auto"/>
            <w:left w:val="none" w:sz="0" w:space="0" w:color="auto"/>
            <w:bottom w:val="none" w:sz="0" w:space="0" w:color="auto"/>
            <w:right w:val="none" w:sz="0" w:space="0" w:color="auto"/>
          </w:divBdr>
          <w:divsChild>
            <w:div w:id="145555547">
              <w:marLeft w:val="0"/>
              <w:marRight w:val="0"/>
              <w:marTop w:val="0"/>
              <w:marBottom w:val="0"/>
              <w:divBdr>
                <w:top w:val="none" w:sz="0" w:space="0" w:color="auto"/>
                <w:left w:val="none" w:sz="0" w:space="0" w:color="auto"/>
                <w:bottom w:val="none" w:sz="0" w:space="0" w:color="auto"/>
                <w:right w:val="none" w:sz="0" w:space="0" w:color="auto"/>
              </w:divBdr>
            </w:div>
            <w:div w:id="145555611">
              <w:marLeft w:val="0"/>
              <w:marRight w:val="0"/>
              <w:marTop w:val="0"/>
              <w:marBottom w:val="0"/>
              <w:divBdr>
                <w:top w:val="none" w:sz="0" w:space="0" w:color="auto"/>
                <w:left w:val="none" w:sz="0" w:space="0" w:color="auto"/>
                <w:bottom w:val="none" w:sz="0" w:space="0" w:color="auto"/>
                <w:right w:val="none" w:sz="0" w:space="0" w:color="auto"/>
              </w:divBdr>
            </w:div>
            <w:div w:id="14555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4">
      <w:marLeft w:val="0"/>
      <w:marRight w:val="0"/>
      <w:marTop w:val="0"/>
      <w:marBottom w:val="0"/>
      <w:divBdr>
        <w:top w:val="none" w:sz="0" w:space="0" w:color="auto"/>
        <w:left w:val="none" w:sz="0" w:space="0" w:color="auto"/>
        <w:bottom w:val="none" w:sz="0" w:space="0" w:color="auto"/>
        <w:right w:val="none" w:sz="0" w:space="0" w:color="auto"/>
      </w:divBdr>
      <w:divsChild>
        <w:div w:id="145555483">
          <w:marLeft w:val="0"/>
          <w:marRight w:val="0"/>
          <w:marTop w:val="0"/>
          <w:marBottom w:val="0"/>
          <w:divBdr>
            <w:top w:val="none" w:sz="0" w:space="0" w:color="auto"/>
            <w:left w:val="none" w:sz="0" w:space="0" w:color="auto"/>
            <w:bottom w:val="none" w:sz="0" w:space="0" w:color="auto"/>
            <w:right w:val="none" w:sz="0" w:space="0" w:color="auto"/>
          </w:divBdr>
          <w:divsChild>
            <w:div w:id="145555516">
              <w:marLeft w:val="0"/>
              <w:marRight w:val="0"/>
              <w:marTop w:val="0"/>
              <w:marBottom w:val="0"/>
              <w:divBdr>
                <w:top w:val="none" w:sz="0" w:space="0" w:color="auto"/>
                <w:left w:val="none" w:sz="0" w:space="0" w:color="auto"/>
                <w:bottom w:val="none" w:sz="0" w:space="0" w:color="auto"/>
                <w:right w:val="none" w:sz="0" w:space="0" w:color="auto"/>
              </w:divBdr>
            </w:div>
            <w:div w:id="14555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7">
      <w:marLeft w:val="0"/>
      <w:marRight w:val="0"/>
      <w:marTop w:val="0"/>
      <w:marBottom w:val="0"/>
      <w:divBdr>
        <w:top w:val="none" w:sz="0" w:space="0" w:color="auto"/>
        <w:left w:val="none" w:sz="0" w:space="0" w:color="auto"/>
        <w:bottom w:val="none" w:sz="0" w:space="0" w:color="auto"/>
        <w:right w:val="none" w:sz="0" w:space="0" w:color="auto"/>
      </w:divBdr>
      <w:divsChild>
        <w:div w:id="145555641">
          <w:marLeft w:val="0"/>
          <w:marRight w:val="0"/>
          <w:marTop w:val="0"/>
          <w:marBottom w:val="0"/>
          <w:divBdr>
            <w:top w:val="none" w:sz="0" w:space="0" w:color="auto"/>
            <w:left w:val="none" w:sz="0" w:space="0" w:color="auto"/>
            <w:bottom w:val="none" w:sz="0" w:space="0" w:color="auto"/>
            <w:right w:val="none" w:sz="0" w:space="0" w:color="auto"/>
          </w:divBdr>
          <w:divsChild>
            <w:div w:id="145555558">
              <w:marLeft w:val="0"/>
              <w:marRight w:val="0"/>
              <w:marTop w:val="0"/>
              <w:marBottom w:val="0"/>
              <w:divBdr>
                <w:top w:val="none" w:sz="0" w:space="0" w:color="auto"/>
                <w:left w:val="none" w:sz="0" w:space="0" w:color="auto"/>
                <w:bottom w:val="none" w:sz="0" w:space="0" w:color="auto"/>
                <w:right w:val="none" w:sz="0" w:space="0" w:color="auto"/>
              </w:divBdr>
            </w:div>
            <w:div w:id="145555612">
              <w:marLeft w:val="0"/>
              <w:marRight w:val="0"/>
              <w:marTop w:val="0"/>
              <w:marBottom w:val="0"/>
              <w:divBdr>
                <w:top w:val="none" w:sz="0" w:space="0" w:color="auto"/>
                <w:left w:val="none" w:sz="0" w:space="0" w:color="auto"/>
                <w:bottom w:val="none" w:sz="0" w:space="0" w:color="auto"/>
                <w:right w:val="none" w:sz="0" w:space="0" w:color="auto"/>
              </w:divBdr>
            </w:div>
            <w:div w:id="1455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18">
      <w:marLeft w:val="0"/>
      <w:marRight w:val="0"/>
      <w:marTop w:val="0"/>
      <w:marBottom w:val="0"/>
      <w:divBdr>
        <w:top w:val="none" w:sz="0" w:space="0" w:color="auto"/>
        <w:left w:val="none" w:sz="0" w:space="0" w:color="auto"/>
        <w:bottom w:val="none" w:sz="0" w:space="0" w:color="auto"/>
        <w:right w:val="none" w:sz="0" w:space="0" w:color="auto"/>
      </w:divBdr>
      <w:divsChild>
        <w:div w:id="145555541">
          <w:marLeft w:val="0"/>
          <w:marRight w:val="0"/>
          <w:marTop w:val="0"/>
          <w:marBottom w:val="0"/>
          <w:divBdr>
            <w:top w:val="none" w:sz="0" w:space="0" w:color="auto"/>
            <w:left w:val="none" w:sz="0" w:space="0" w:color="auto"/>
            <w:bottom w:val="none" w:sz="0" w:space="0" w:color="auto"/>
            <w:right w:val="none" w:sz="0" w:space="0" w:color="auto"/>
          </w:divBdr>
          <w:divsChild>
            <w:div w:id="145555525">
              <w:marLeft w:val="0"/>
              <w:marRight w:val="0"/>
              <w:marTop w:val="0"/>
              <w:marBottom w:val="0"/>
              <w:divBdr>
                <w:top w:val="none" w:sz="0" w:space="0" w:color="auto"/>
                <w:left w:val="none" w:sz="0" w:space="0" w:color="auto"/>
                <w:bottom w:val="none" w:sz="0" w:space="0" w:color="auto"/>
                <w:right w:val="none" w:sz="0" w:space="0" w:color="auto"/>
              </w:divBdr>
            </w:div>
            <w:div w:id="145555619">
              <w:marLeft w:val="0"/>
              <w:marRight w:val="0"/>
              <w:marTop w:val="0"/>
              <w:marBottom w:val="0"/>
              <w:divBdr>
                <w:top w:val="none" w:sz="0" w:space="0" w:color="auto"/>
                <w:left w:val="none" w:sz="0" w:space="0" w:color="auto"/>
                <w:bottom w:val="none" w:sz="0" w:space="0" w:color="auto"/>
                <w:right w:val="none" w:sz="0" w:space="0" w:color="auto"/>
              </w:divBdr>
            </w:div>
            <w:div w:id="145555697">
              <w:marLeft w:val="0"/>
              <w:marRight w:val="0"/>
              <w:marTop w:val="0"/>
              <w:marBottom w:val="0"/>
              <w:divBdr>
                <w:top w:val="none" w:sz="0" w:space="0" w:color="auto"/>
                <w:left w:val="none" w:sz="0" w:space="0" w:color="auto"/>
                <w:bottom w:val="none" w:sz="0" w:space="0" w:color="auto"/>
                <w:right w:val="none" w:sz="0" w:space="0" w:color="auto"/>
              </w:divBdr>
            </w:div>
            <w:div w:id="1455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0">
      <w:marLeft w:val="0"/>
      <w:marRight w:val="0"/>
      <w:marTop w:val="0"/>
      <w:marBottom w:val="0"/>
      <w:divBdr>
        <w:top w:val="none" w:sz="0" w:space="0" w:color="auto"/>
        <w:left w:val="none" w:sz="0" w:space="0" w:color="auto"/>
        <w:bottom w:val="none" w:sz="0" w:space="0" w:color="auto"/>
        <w:right w:val="none" w:sz="0" w:space="0" w:color="auto"/>
      </w:divBdr>
      <w:divsChild>
        <w:div w:id="145555570">
          <w:marLeft w:val="0"/>
          <w:marRight w:val="0"/>
          <w:marTop w:val="0"/>
          <w:marBottom w:val="0"/>
          <w:divBdr>
            <w:top w:val="none" w:sz="0" w:space="0" w:color="auto"/>
            <w:left w:val="none" w:sz="0" w:space="0" w:color="auto"/>
            <w:bottom w:val="none" w:sz="0" w:space="0" w:color="auto"/>
            <w:right w:val="none" w:sz="0" w:space="0" w:color="auto"/>
          </w:divBdr>
          <w:divsChild>
            <w:div w:id="145555548">
              <w:marLeft w:val="0"/>
              <w:marRight w:val="0"/>
              <w:marTop w:val="0"/>
              <w:marBottom w:val="0"/>
              <w:divBdr>
                <w:top w:val="none" w:sz="0" w:space="0" w:color="auto"/>
                <w:left w:val="none" w:sz="0" w:space="0" w:color="auto"/>
                <w:bottom w:val="none" w:sz="0" w:space="0" w:color="auto"/>
                <w:right w:val="none" w:sz="0" w:space="0" w:color="auto"/>
              </w:divBdr>
            </w:div>
            <w:div w:id="145555610">
              <w:marLeft w:val="0"/>
              <w:marRight w:val="0"/>
              <w:marTop w:val="0"/>
              <w:marBottom w:val="0"/>
              <w:divBdr>
                <w:top w:val="none" w:sz="0" w:space="0" w:color="auto"/>
                <w:left w:val="none" w:sz="0" w:space="0" w:color="auto"/>
                <w:bottom w:val="none" w:sz="0" w:space="0" w:color="auto"/>
                <w:right w:val="none" w:sz="0" w:space="0" w:color="auto"/>
              </w:divBdr>
            </w:div>
            <w:div w:id="14555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22">
      <w:marLeft w:val="0"/>
      <w:marRight w:val="0"/>
      <w:marTop w:val="0"/>
      <w:marBottom w:val="0"/>
      <w:divBdr>
        <w:top w:val="none" w:sz="0" w:space="0" w:color="auto"/>
        <w:left w:val="none" w:sz="0" w:space="0" w:color="auto"/>
        <w:bottom w:val="none" w:sz="0" w:space="0" w:color="auto"/>
        <w:right w:val="none" w:sz="0" w:space="0" w:color="auto"/>
      </w:divBdr>
      <w:divsChild>
        <w:div w:id="145555502">
          <w:marLeft w:val="0"/>
          <w:marRight w:val="0"/>
          <w:marTop w:val="0"/>
          <w:marBottom w:val="0"/>
          <w:divBdr>
            <w:top w:val="none" w:sz="0" w:space="0" w:color="auto"/>
            <w:left w:val="none" w:sz="0" w:space="0" w:color="auto"/>
            <w:bottom w:val="none" w:sz="0" w:space="0" w:color="auto"/>
            <w:right w:val="none" w:sz="0" w:space="0" w:color="auto"/>
          </w:divBdr>
        </w:div>
        <w:div w:id="145555509">
          <w:marLeft w:val="0"/>
          <w:marRight w:val="0"/>
          <w:marTop w:val="0"/>
          <w:marBottom w:val="0"/>
          <w:divBdr>
            <w:top w:val="none" w:sz="0" w:space="0" w:color="auto"/>
            <w:left w:val="none" w:sz="0" w:space="0" w:color="auto"/>
            <w:bottom w:val="none" w:sz="0" w:space="0" w:color="auto"/>
            <w:right w:val="none" w:sz="0" w:space="0" w:color="auto"/>
          </w:divBdr>
        </w:div>
        <w:div w:id="145555511">
          <w:marLeft w:val="0"/>
          <w:marRight w:val="0"/>
          <w:marTop w:val="0"/>
          <w:marBottom w:val="0"/>
          <w:divBdr>
            <w:top w:val="none" w:sz="0" w:space="0" w:color="auto"/>
            <w:left w:val="none" w:sz="0" w:space="0" w:color="auto"/>
            <w:bottom w:val="none" w:sz="0" w:space="0" w:color="auto"/>
            <w:right w:val="none" w:sz="0" w:space="0" w:color="auto"/>
          </w:divBdr>
        </w:div>
        <w:div w:id="145555535">
          <w:marLeft w:val="0"/>
          <w:marRight w:val="0"/>
          <w:marTop w:val="0"/>
          <w:marBottom w:val="0"/>
          <w:divBdr>
            <w:top w:val="none" w:sz="0" w:space="0" w:color="auto"/>
            <w:left w:val="none" w:sz="0" w:space="0" w:color="auto"/>
            <w:bottom w:val="none" w:sz="0" w:space="0" w:color="auto"/>
            <w:right w:val="none" w:sz="0" w:space="0" w:color="auto"/>
          </w:divBdr>
        </w:div>
        <w:div w:id="145555573">
          <w:marLeft w:val="0"/>
          <w:marRight w:val="0"/>
          <w:marTop w:val="0"/>
          <w:marBottom w:val="0"/>
          <w:divBdr>
            <w:top w:val="none" w:sz="0" w:space="0" w:color="auto"/>
            <w:left w:val="none" w:sz="0" w:space="0" w:color="auto"/>
            <w:bottom w:val="none" w:sz="0" w:space="0" w:color="auto"/>
            <w:right w:val="none" w:sz="0" w:space="0" w:color="auto"/>
          </w:divBdr>
        </w:div>
        <w:div w:id="145555575">
          <w:marLeft w:val="0"/>
          <w:marRight w:val="0"/>
          <w:marTop w:val="0"/>
          <w:marBottom w:val="0"/>
          <w:divBdr>
            <w:top w:val="none" w:sz="0" w:space="0" w:color="auto"/>
            <w:left w:val="none" w:sz="0" w:space="0" w:color="auto"/>
            <w:bottom w:val="none" w:sz="0" w:space="0" w:color="auto"/>
            <w:right w:val="none" w:sz="0" w:space="0" w:color="auto"/>
          </w:divBdr>
        </w:div>
        <w:div w:id="145555577">
          <w:marLeft w:val="0"/>
          <w:marRight w:val="0"/>
          <w:marTop w:val="0"/>
          <w:marBottom w:val="0"/>
          <w:divBdr>
            <w:top w:val="none" w:sz="0" w:space="0" w:color="auto"/>
            <w:left w:val="none" w:sz="0" w:space="0" w:color="auto"/>
            <w:bottom w:val="none" w:sz="0" w:space="0" w:color="auto"/>
            <w:right w:val="none" w:sz="0" w:space="0" w:color="auto"/>
          </w:divBdr>
        </w:div>
        <w:div w:id="145555593">
          <w:marLeft w:val="0"/>
          <w:marRight w:val="0"/>
          <w:marTop w:val="0"/>
          <w:marBottom w:val="0"/>
          <w:divBdr>
            <w:top w:val="none" w:sz="0" w:space="0" w:color="auto"/>
            <w:left w:val="none" w:sz="0" w:space="0" w:color="auto"/>
            <w:bottom w:val="none" w:sz="0" w:space="0" w:color="auto"/>
            <w:right w:val="none" w:sz="0" w:space="0" w:color="auto"/>
          </w:divBdr>
        </w:div>
        <w:div w:id="145555616">
          <w:marLeft w:val="0"/>
          <w:marRight w:val="0"/>
          <w:marTop w:val="0"/>
          <w:marBottom w:val="0"/>
          <w:divBdr>
            <w:top w:val="none" w:sz="0" w:space="0" w:color="auto"/>
            <w:left w:val="none" w:sz="0" w:space="0" w:color="auto"/>
            <w:bottom w:val="none" w:sz="0" w:space="0" w:color="auto"/>
            <w:right w:val="none" w:sz="0" w:space="0" w:color="auto"/>
          </w:divBdr>
        </w:div>
        <w:div w:id="145555638">
          <w:marLeft w:val="0"/>
          <w:marRight w:val="0"/>
          <w:marTop w:val="0"/>
          <w:marBottom w:val="0"/>
          <w:divBdr>
            <w:top w:val="none" w:sz="0" w:space="0" w:color="auto"/>
            <w:left w:val="none" w:sz="0" w:space="0" w:color="auto"/>
            <w:bottom w:val="none" w:sz="0" w:space="0" w:color="auto"/>
            <w:right w:val="none" w:sz="0" w:space="0" w:color="auto"/>
          </w:divBdr>
        </w:div>
        <w:div w:id="145555645">
          <w:marLeft w:val="0"/>
          <w:marRight w:val="0"/>
          <w:marTop w:val="0"/>
          <w:marBottom w:val="0"/>
          <w:divBdr>
            <w:top w:val="none" w:sz="0" w:space="0" w:color="auto"/>
            <w:left w:val="none" w:sz="0" w:space="0" w:color="auto"/>
            <w:bottom w:val="none" w:sz="0" w:space="0" w:color="auto"/>
            <w:right w:val="none" w:sz="0" w:space="0" w:color="auto"/>
          </w:divBdr>
        </w:div>
        <w:div w:id="145555650">
          <w:marLeft w:val="0"/>
          <w:marRight w:val="0"/>
          <w:marTop w:val="0"/>
          <w:marBottom w:val="0"/>
          <w:divBdr>
            <w:top w:val="none" w:sz="0" w:space="0" w:color="auto"/>
            <w:left w:val="none" w:sz="0" w:space="0" w:color="auto"/>
            <w:bottom w:val="none" w:sz="0" w:space="0" w:color="auto"/>
            <w:right w:val="none" w:sz="0" w:space="0" w:color="auto"/>
          </w:divBdr>
        </w:div>
        <w:div w:id="145555653">
          <w:marLeft w:val="0"/>
          <w:marRight w:val="0"/>
          <w:marTop w:val="0"/>
          <w:marBottom w:val="0"/>
          <w:divBdr>
            <w:top w:val="none" w:sz="0" w:space="0" w:color="auto"/>
            <w:left w:val="none" w:sz="0" w:space="0" w:color="auto"/>
            <w:bottom w:val="none" w:sz="0" w:space="0" w:color="auto"/>
            <w:right w:val="none" w:sz="0" w:space="0" w:color="auto"/>
          </w:divBdr>
        </w:div>
        <w:div w:id="145555657">
          <w:marLeft w:val="0"/>
          <w:marRight w:val="0"/>
          <w:marTop w:val="0"/>
          <w:marBottom w:val="0"/>
          <w:divBdr>
            <w:top w:val="none" w:sz="0" w:space="0" w:color="auto"/>
            <w:left w:val="none" w:sz="0" w:space="0" w:color="auto"/>
            <w:bottom w:val="none" w:sz="0" w:space="0" w:color="auto"/>
            <w:right w:val="none" w:sz="0" w:space="0" w:color="auto"/>
          </w:divBdr>
        </w:div>
        <w:div w:id="145555667">
          <w:marLeft w:val="0"/>
          <w:marRight w:val="0"/>
          <w:marTop w:val="0"/>
          <w:marBottom w:val="0"/>
          <w:divBdr>
            <w:top w:val="none" w:sz="0" w:space="0" w:color="auto"/>
            <w:left w:val="none" w:sz="0" w:space="0" w:color="auto"/>
            <w:bottom w:val="none" w:sz="0" w:space="0" w:color="auto"/>
            <w:right w:val="none" w:sz="0" w:space="0" w:color="auto"/>
          </w:divBdr>
        </w:div>
        <w:div w:id="145555675">
          <w:marLeft w:val="0"/>
          <w:marRight w:val="0"/>
          <w:marTop w:val="0"/>
          <w:marBottom w:val="0"/>
          <w:divBdr>
            <w:top w:val="none" w:sz="0" w:space="0" w:color="auto"/>
            <w:left w:val="none" w:sz="0" w:space="0" w:color="auto"/>
            <w:bottom w:val="none" w:sz="0" w:space="0" w:color="auto"/>
            <w:right w:val="none" w:sz="0" w:space="0" w:color="auto"/>
          </w:divBdr>
        </w:div>
        <w:div w:id="145555676">
          <w:marLeft w:val="0"/>
          <w:marRight w:val="0"/>
          <w:marTop w:val="0"/>
          <w:marBottom w:val="0"/>
          <w:divBdr>
            <w:top w:val="none" w:sz="0" w:space="0" w:color="auto"/>
            <w:left w:val="none" w:sz="0" w:space="0" w:color="auto"/>
            <w:bottom w:val="none" w:sz="0" w:space="0" w:color="auto"/>
            <w:right w:val="none" w:sz="0" w:space="0" w:color="auto"/>
          </w:divBdr>
        </w:div>
        <w:div w:id="145555677">
          <w:marLeft w:val="0"/>
          <w:marRight w:val="0"/>
          <w:marTop w:val="0"/>
          <w:marBottom w:val="0"/>
          <w:divBdr>
            <w:top w:val="none" w:sz="0" w:space="0" w:color="auto"/>
            <w:left w:val="none" w:sz="0" w:space="0" w:color="auto"/>
            <w:bottom w:val="none" w:sz="0" w:space="0" w:color="auto"/>
            <w:right w:val="none" w:sz="0" w:space="0" w:color="auto"/>
          </w:divBdr>
        </w:div>
        <w:div w:id="145555683">
          <w:marLeft w:val="0"/>
          <w:marRight w:val="0"/>
          <w:marTop w:val="0"/>
          <w:marBottom w:val="0"/>
          <w:divBdr>
            <w:top w:val="none" w:sz="0" w:space="0" w:color="auto"/>
            <w:left w:val="none" w:sz="0" w:space="0" w:color="auto"/>
            <w:bottom w:val="none" w:sz="0" w:space="0" w:color="auto"/>
            <w:right w:val="none" w:sz="0" w:space="0" w:color="auto"/>
          </w:divBdr>
        </w:div>
        <w:div w:id="145555684">
          <w:marLeft w:val="0"/>
          <w:marRight w:val="0"/>
          <w:marTop w:val="0"/>
          <w:marBottom w:val="0"/>
          <w:divBdr>
            <w:top w:val="none" w:sz="0" w:space="0" w:color="auto"/>
            <w:left w:val="none" w:sz="0" w:space="0" w:color="auto"/>
            <w:bottom w:val="none" w:sz="0" w:space="0" w:color="auto"/>
            <w:right w:val="none" w:sz="0" w:space="0" w:color="auto"/>
          </w:divBdr>
        </w:div>
        <w:div w:id="145555686">
          <w:marLeft w:val="0"/>
          <w:marRight w:val="0"/>
          <w:marTop w:val="0"/>
          <w:marBottom w:val="0"/>
          <w:divBdr>
            <w:top w:val="none" w:sz="0" w:space="0" w:color="auto"/>
            <w:left w:val="none" w:sz="0" w:space="0" w:color="auto"/>
            <w:bottom w:val="none" w:sz="0" w:space="0" w:color="auto"/>
            <w:right w:val="none" w:sz="0" w:space="0" w:color="auto"/>
          </w:divBdr>
        </w:div>
        <w:div w:id="145555687">
          <w:marLeft w:val="0"/>
          <w:marRight w:val="0"/>
          <w:marTop w:val="0"/>
          <w:marBottom w:val="0"/>
          <w:divBdr>
            <w:top w:val="none" w:sz="0" w:space="0" w:color="auto"/>
            <w:left w:val="none" w:sz="0" w:space="0" w:color="auto"/>
            <w:bottom w:val="none" w:sz="0" w:space="0" w:color="auto"/>
            <w:right w:val="none" w:sz="0" w:space="0" w:color="auto"/>
          </w:divBdr>
        </w:div>
      </w:divsChild>
    </w:div>
    <w:div w:id="145555529">
      <w:marLeft w:val="0"/>
      <w:marRight w:val="0"/>
      <w:marTop w:val="0"/>
      <w:marBottom w:val="0"/>
      <w:divBdr>
        <w:top w:val="none" w:sz="0" w:space="0" w:color="auto"/>
        <w:left w:val="none" w:sz="0" w:space="0" w:color="auto"/>
        <w:bottom w:val="none" w:sz="0" w:space="0" w:color="auto"/>
        <w:right w:val="none" w:sz="0" w:space="0" w:color="auto"/>
      </w:divBdr>
      <w:divsChild>
        <w:div w:id="145555523">
          <w:marLeft w:val="0"/>
          <w:marRight w:val="0"/>
          <w:marTop w:val="0"/>
          <w:marBottom w:val="0"/>
          <w:divBdr>
            <w:top w:val="none" w:sz="0" w:space="0" w:color="auto"/>
            <w:left w:val="none" w:sz="0" w:space="0" w:color="auto"/>
            <w:bottom w:val="none" w:sz="0" w:space="0" w:color="auto"/>
            <w:right w:val="none" w:sz="0" w:space="0" w:color="auto"/>
          </w:divBdr>
          <w:divsChild>
            <w:div w:id="145555485">
              <w:marLeft w:val="0"/>
              <w:marRight w:val="0"/>
              <w:marTop w:val="0"/>
              <w:marBottom w:val="0"/>
              <w:divBdr>
                <w:top w:val="none" w:sz="0" w:space="0" w:color="auto"/>
                <w:left w:val="none" w:sz="0" w:space="0" w:color="auto"/>
                <w:bottom w:val="none" w:sz="0" w:space="0" w:color="auto"/>
                <w:right w:val="none" w:sz="0" w:space="0" w:color="auto"/>
              </w:divBdr>
            </w:div>
            <w:div w:id="145555540">
              <w:marLeft w:val="0"/>
              <w:marRight w:val="0"/>
              <w:marTop w:val="0"/>
              <w:marBottom w:val="0"/>
              <w:divBdr>
                <w:top w:val="none" w:sz="0" w:space="0" w:color="auto"/>
                <w:left w:val="none" w:sz="0" w:space="0" w:color="auto"/>
                <w:bottom w:val="none" w:sz="0" w:space="0" w:color="auto"/>
                <w:right w:val="none" w:sz="0" w:space="0" w:color="auto"/>
              </w:divBdr>
            </w:div>
            <w:div w:id="14555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0">
      <w:marLeft w:val="0"/>
      <w:marRight w:val="0"/>
      <w:marTop w:val="0"/>
      <w:marBottom w:val="0"/>
      <w:divBdr>
        <w:top w:val="none" w:sz="0" w:space="0" w:color="auto"/>
        <w:left w:val="none" w:sz="0" w:space="0" w:color="auto"/>
        <w:bottom w:val="none" w:sz="0" w:space="0" w:color="auto"/>
        <w:right w:val="none" w:sz="0" w:space="0" w:color="auto"/>
      </w:divBdr>
      <w:divsChild>
        <w:div w:id="145555660">
          <w:marLeft w:val="0"/>
          <w:marRight w:val="0"/>
          <w:marTop w:val="0"/>
          <w:marBottom w:val="0"/>
          <w:divBdr>
            <w:top w:val="none" w:sz="0" w:space="0" w:color="auto"/>
            <w:left w:val="none" w:sz="0" w:space="0" w:color="auto"/>
            <w:bottom w:val="none" w:sz="0" w:space="0" w:color="auto"/>
            <w:right w:val="none" w:sz="0" w:space="0" w:color="auto"/>
          </w:divBdr>
          <w:divsChild>
            <w:div w:id="145555538">
              <w:marLeft w:val="0"/>
              <w:marRight w:val="0"/>
              <w:marTop w:val="0"/>
              <w:marBottom w:val="0"/>
              <w:divBdr>
                <w:top w:val="none" w:sz="0" w:space="0" w:color="auto"/>
                <w:left w:val="none" w:sz="0" w:space="0" w:color="auto"/>
                <w:bottom w:val="none" w:sz="0" w:space="0" w:color="auto"/>
                <w:right w:val="none" w:sz="0" w:space="0" w:color="auto"/>
              </w:divBdr>
            </w:div>
            <w:div w:id="145555551">
              <w:marLeft w:val="0"/>
              <w:marRight w:val="0"/>
              <w:marTop w:val="0"/>
              <w:marBottom w:val="0"/>
              <w:divBdr>
                <w:top w:val="none" w:sz="0" w:space="0" w:color="auto"/>
                <w:left w:val="none" w:sz="0" w:space="0" w:color="auto"/>
                <w:bottom w:val="none" w:sz="0" w:space="0" w:color="auto"/>
                <w:right w:val="none" w:sz="0" w:space="0" w:color="auto"/>
              </w:divBdr>
            </w:div>
            <w:div w:id="145555595">
              <w:marLeft w:val="0"/>
              <w:marRight w:val="0"/>
              <w:marTop w:val="0"/>
              <w:marBottom w:val="0"/>
              <w:divBdr>
                <w:top w:val="none" w:sz="0" w:space="0" w:color="auto"/>
                <w:left w:val="none" w:sz="0" w:space="0" w:color="auto"/>
                <w:bottom w:val="none" w:sz="0" w:space="0" w:color="auto"/>
                <w:right w:val="none" w:sz="0" w:space="0" w:color="auto"/>
              </w:divBdr>
            </w:div>
            <w:div w:id="145555672">
              <w:marLeft w:val="0"/>
              <w:marRight w:val="0"/>
              <w:marTop w:val="0"/>
              <w:marBottom w:val="0"/>
              <w:divBdr>
                <w:top w:val="none" w:sz="0" w:space="0" w:color="auto"/>
                <w:left w:val="none" w:sz="0" w:space="0" w:color="auto"/>
                <w:bottom w:val="none" w:sz="0" w:space="0" w:color="auto"/>
                <w:right w:val="none" w:sz="0" w:space="0" w:color="auto"/>
              </w:divBdr>
            </w:div>
            <w:div w:id="14555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34">
      <w:marLeft w:val="0"/>
      <w:marRight w:val="0"/>
      <w:marTop w:val="0"/>
      <w:marBottom w:val="0"/>
      <w:divBdr>
        <w:top w:val="none" w:sz="0" w:space="0" w:color="auto"/>
        <w:left w:val="none" w:sz="0" w:space="0" w:color="auto"/>
        <w:bottom w:val="none" w:sz="0" w:space="0" w:color="auto"/>
        <w:right w:val="none" w:sz="0" w:space="0" w:color="auto"/>
      </w:divBdr>
    </w:div>
    <w:div w:id="145555537">
      <w:marLeft w:val="0"/>
      <w:marRight w:val="0"/>
      <w:marTop w:val="0"/>
      <w:marBottom w:val="0"/>
      <w:divBdr>
        <w:top w:val="none" w:sz="0" w:space="0" w:color="auto"/>
        <w:left w:val="none" w:sz="0" w:space="0" w:color="auto"/>
        <w:bottom w:val="none" w:sz="0" w:space="0" w:color="auto"/>
        <w:right w:val="none" w:sz="0" w:space="0" w:color="auto"/>
      </w:divBdr>
      <w:divsChild>
        <w:div w:id="145555499">
          <w:marLeft w:val="0"/>
          <w:marRight w:val="0"/>
          <w:marTop w:val="0"/>
          <w:marBottom w:val="0"/>
          <w:divBdr>
            <w:top w:val="none" w:sz="0" w:space="0" w:color="auto"/>
            <w:left w:val="none" w:sz="0" w:space="0" w:color="auto"/>
            <w:bottom w:val="none" w:sz="0" w:space="0" w:color="auto"/>
            <w:right w:val="none" w:sz="0" w:space="0" w:color="auto"/>
          </w:divBdr>
          <w:divsChild>
            <w:div w:id="145555482">
              <w:marLeft w:val="0"/>
              <w:marRight w:val="0"/>
              <w:marTop w:val="0"/>
              <w:marBottom w:val="0"/>
              <w:divBdr>
                <w:top w:val="none" w:sz="0" w:space="0" w:color="auto"/>
                <w:left w:val="none" w:sz="0" w:space="0" w:color="auto"/>
                <w:bottom w:val="none" w:sz="0" w:space="0" w:color="auto"/>
                <w:right w:val="none" w:sz="0" w:space="0" w:color="auto"/>
              </w:divBdr>
            </w:div>
            <w:div w:id="145555585">
              <w:marLeft w:val="0"/>
              <w:marRight w:val="0"/>
              <w:marTop w:val="0"/>
              <w:marBottom w:val="0"/>
              <w:divBdr>
                <w:top w:val="none" w:sz="0" w:space="0" w:color="auto"/>
                <w:left w:val="none" w:sz="0" w:space="0" w:color="auto"/>
                <w:bottom w:val="none" w:sz="0" w:space="0" w:color="auto"/>
                <w:right w:val="none" w:sz="0" w:space="0" w:color="auto"/>
              </w:divBdr>
            </w:div>
            <w:div w:id="145555629">
              <w:marLeft w:val="0"/>
              <w:marRight w:val="0"/>
              <w:marTop w:val="0"/>
              <w:marBottom w:val="0"/>
              <w:divBdr>
                <w:top w:val="none" w:sz="0" w:space="0" w:color="auto"/>
                <w:left w:val="none" w:sz="0" w:space="0" w:color="auto"/>
                <w:bottom w:val="none" w:sz="0" w:space="0" w:color="auto"/>
                <w:right w:val="none" w:sz="0" w:space="0" w:color="auto"/>
              </w:divBdr>
            </w:div>
            <w:div w:id="145555654">
              <w:marLeft w:val="0"/>
              <w:marRight w:val="0"/>
              <w:marTop w:val="0"/>
              <w:marBottom w:val="0"/>
              <w:divBdr>
                <w:top w:val="none" w:sz="0" w:space="0" w:color="auto"/>
                <w:left w:val="none" w:sz="0" w:space="0" w:color="auto"/>
                <w:bottom w:val="none" w:sz="0" w:space="0" w:color="auto"/>
                <w:right w:val="none" w:sz="0" w:space="0" w:color="auto"/>
              </w:divBdr>
            </w:div>
            <w:div w:id="14555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43">
      <w:marLeft w:val="0"/>
      <w:marRight w:val="0"/>
      <w:marTop w:val="66"/>
      <w:marBottom w:val="0"/>
      <w:divBdr>
        <w:top w:val="none" w:sz="0" w:space="0" w:color="auto"/>
        <w:left w:val="none" w:sz="0" w:space="0" w:color="auto"/>
        <w:bottom w:val="none" w:sz="0" w:space="0" w:color="auto"/>
        <w:right w:val="none" w:sz="0" w:space="0" w:color="auto"/>
      </w:divBdr>
      <w:divsChild>
        <w:div w:id="145555643">
          <w:marLeft w:val="0"/>
          <w:marRight w:val="0"/>
          <w:marTop w:val="0"/>
          <w:marBottom w:val="0"/>
          <w:divBdr>
            <w:top w:val="none" w:sz="0" w:space="0" w:color="auto"/>
            <w:left w:val="none" w:sz="0" w:space="0" w:color="auto"/>
            <w:bottom w:val="none" w:sz="0" w:space="0" w:color="auto"/>
            <w:right w:val="none" w:sz="0" w:space="0" w:color="auto"/>
          </w:divBdr>
        </w:div>
      </w:divsChild>
    </w:div>
    <w:div w:id="145555544">
      <w:marLeft w:val="0"/>
      <w:marRight w:val="0"/>
      <w:marTop w:val="0"/>
      <w:marBottom w:val="0"/>
      <w:divBdr>
        <w:top w:val="none" w:sz="0" w:space="0" w:color="auto"/>
        <w:left w:val="none" w:sz="0" w:space="0" w:color="auto"/>
        <w:bottom w:val="none" w:sz="0" w:space="0" w:color="auto"/>
        <w:right w:val="none" w:sz="0" w:space="0" w:color="auto"/>
      </w:divBdr>
      <w:divsChild>
        <w:div w:id="145555581">
          <w:marLeft w:val="0"/>
          <w:marRight w:val="0"/>
          <w:marTop w:val="0"/>
          <w:marBottom w:val="0"/>
          <w:divBdr>
            <w:top w:val="none" w:sz="0" w:space="0" w:color="auto"/>
            <w:left w:val="none" w:sz="0" w:space="0" w:color="auto"/>
            <w:bottom w:val="none" w:sz="0" w:space="0" w:color="auto"/>
            <w:right w:val="none" w:sz="0" w:space="0" w:color="auto"/>
          </w:divBdr>
          <w:divsChild>
            <w:div w:id="145555495">
              <w:marLeft w:val="0"/>
              <w:marRight w:val="0"/>
              <w:marTop w:val="0"/>
              <w:marBottom w:val="0"/>
              <w:divBdr>
                <w:top w:val="none" w:sz="0" w:space="0" w:color="auto"/>
                <w:left w:val="none" w:sz="0" w:space="0" w:color="auto"/>
                <w:bottom w:val="none" w:sz="0" w:space="0" w:color="auto"/>
                <w:right w:val="none" w:sz="0" w:space="0" w:color="auto"/>
              </w:divBdr>
            </w:div>
            <w:div w:id="145555533">
              <w:marLeft w:val="0"/>
              <w:marRight w:val="0"/>
              <w:marTop w:val="0"/>
              <w:marBottom w:val="0"/>
              <w:divBdr>
                <w:top w:val="none" w:sz="0" w:space="0" w:color="auto"/>
                <w:left w:val="none" w:sz="0" w:space="0" w:color="auto"/>
                <w:bottom w:val="none" w:sz="0" w:space="0" w:color="auto"/>
                <w:right w:val="none" w:sz="0" w:space="0" w:color="auto"/>
              </w:divBdr>
            </w:div>
            <w:div w:id="145555582">
              <w:marLeft w:val="0"/>
              <w:marRight w:val="0"/>
              <w:marTop w:val="0"/>
              <w:marBottom w:val="0"/>
              <w:divBdr>
                <w:top w:val="none" w:sz="0" w:space="0" w:color="auto"/>
                <w:left w:val="none" w:sz="0" w:space="0" w:color="auto"/>
                <w:bottom w:val="none" w:sz="0" w:space="0" w:color="auto"/>
                <w:right w:val="none" w:sz="0" w:space="0" w:color="auto"/>
              </w:divBdr>
            </w:div>
            <w:div w:id="145555590">
              <w:marLeft w:val="0"/>
              <w:marRight w:val="0"/>
              <w:marTop w:val="0"/>
              <w:marBottom w:val="0"/>
              <w:divBdr>
                <w:top w:val="none" w:sz="0" w:space="0" w:color="auto"/>
                <w:left w:val="none" w:sz="0" w:space="0" w:color="auto"/>
                <w:bottom w:val="none" w:sz="0" w:space="0" w:color="auto"/>
                <w:right w:val="none" w:sz="0" w:space="0" w:color="auto"/>
              </w:divBdr>
            </w:div>
            <w:div w:id="145555608">
              <w:marLeft w:val="0"/>
              <w:marRight w:val="0"/>
              <w:marTop w:val="0"/>
              <w:marBottom w:val="0"/>
              <w:divBdr>
                <w:top w:val="none" w:sz="0" w:space="0" w:color="auto"/>
                <w:left w:val="none" w:sz="0" w:space="0" w:color="auto"/>
                <w:bottom w:val="none" w:sz="0" w:space="0" w:color="auto"/>
                <w:right w:val="none" w:sz="0" w:space="0" w:color="auto"/>
              </w:divBdr>
            </w:div>
            <w:div w:id="1455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55">
      <w:marLeft w:val="0"/>
      <w:marRight w:val="0"/>
      <w:marTop w:val="0"/>
      <w:marBottom w:val="0"/>
      <w:divBdr>
        <w:top w:val="none" w:sz="0" w:space="0" w:color="auto"/>
        <w:left w:val="none" w:sz="0" w:space="0" w:color="auto"/>
        <w:bottom w:val="none" w:sz="0" w:space="0" w:color="auto"/>
        <w:right w:val="none" w:sz="0" w:space="0" w:color="auto"/>
      </w:divBdr>
      <w:divsChild>
        <w:div w:id="145555648">
          <w:marLeft w:val="0"/>
          <w:marRight w:val="0"/>
          <w:marTop w:val="0"/>
          <w:marBottom w:val="0"/>
          <w:divBdr>
            <w:top w:val="none" w:sz="0" w:space="0" w:color="auto"/>
            <w:left w:val="none" w:sz="0" w:space="0" w:color="auto"/>
            <w:bottom w:val="none" w:sz="0" w:space="0" w:color="auto"/>
            <w:right w:val="none" w:sz="0" w:space="0" w:color="auto"/>
          </w:divBdr>
        </w:div>
      </w:divsChild>
    </w:div>
    <w:div w:id="145555557">
      <w:marLeft w:val="0"/>
      <w:marRight w:val="0"/>
      <w:marTop w:val="0"/>
      <w:marBottom w:val="0"/>
      <w:divBdr>
        <w:top w:val="none" w:sz="0" w:space="0" w:color="auto"/>
        <w:left w:val="none" w:sz="0" w:space="0" w:color="auto"/>
        <w:bottom w:val="none" w:sz="0" w:space="0" w:color="auto"/>
        <w:right w:val="none" w:sz="0" w:space="0" w:color="auto"/>
      </w:divBdr>
      <w:divsChild>
        <w:div w:id="145555647">
          <w:marLeft w:val="0"/>
          <w:marRight w:val="0"/>
          <w:marTop w:val="0"/>
          <w:marBottom w:val="0"/>
          <w:divBdr>
            <w:top w:val="none" w:sz="0" w:space="0" w:color="auto"/>
            <w:left w:val="none" w:sz="0" w:space="0" w:color="auto"/>
            <w:bottom w:val="none" w:sz="0" w:space="0" w:color="auto"/>
            <w:right w:val="none" w:sz="0" w:space="0" w:color="auto"/>
          </w:divBdr>
        </w:div>
      </w:divsChild>
    </w:div>
    <w:div w:id="145555564">
      <w:marLeft w:val="0"/>
      <w:marRight w:val="0"/>
      <w:marTop w:val="0"/>
      <w:marBottom w:val="0"/>
      <w:divBdr>
        <w:top w:val="none" w:sz="0" w:space="0" w:color="auto"/>
        <w:left w:val="none" w:sz="0" w:space="0" w:color="auto"/>
        <w:bottom w:val="none" w:sz="0" w:space="0" w:color="auto"/>
        <w:right w:val="none" w:sz="0" w:space="0" w:color="auto"/>
      </w:divBdr>
      <w:divsChild>
        <w:div w:id="145555587">
          <w:marLeft w:val="0"/>
          <w:marRight w:val="0"/>
          <w:marTop w:val="0"/>
          <w:marBottom w:val="0"/>
          <w:divBdr>
            <w:top w:val="none" w:sz="0" w:space="0" w:color="auto"/>
            <w:left w:val="none" w:sz="0" w:space="0" w:color="auto"/>
            <w:bottom w:val="none" w:sz="0" w:space="0" w:color="auto"/>
            <w:right w:val="none" w:sz="0" w:space="0" w:color="auto"/>
          </w:divBdr>
          <w:divsChild>
            <w:div w:id="145555632">
              <w:marLeft w:val="0"/>
              <w:marRight w:val="0"/>
              <w:marTop w:val="0"/>
              <w:marBottom w:val="0"/>
              <w:divBdr>
                <w:top w:val="none" w:sz="0" w:space="0" w:color="auto"/>
                <w:left w:val="none" w:sz="0" w:space="0" w:color="auto"/>
                <w:bottom w:val="none" w:sz="0" w:space="0" w:color="auto"/>
                <w:right w:val="none" w:sz="0" w:space="0" w:color="auto"/>
              </w:divBdr>
            </w:div>
            <w:div w:id="145555636">
              <w:marLeft w:val="0"/>
              <w:marRight w:val="0"/>
              <w:marTop w:val="0"/>
              <w:marBottom w:val="0"/>
              <w:divBdr>
                <w:top w:val="none" w:sz="0" w:space="0" w:color="auto"/>
                <w:left w:val="none" w:sz="0" w:space="0" w:color="auto"/>
                <w:bottom w:val="none" w:sz="0" w:space="0" w:color="auto"/>
                <w:right w:val="none" w:sz="0" w:space="0" w:color="auto"/>
              </w:divBdr>
            </w:div>
            <w:div w:id="1455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1">
      <w:marLeft w:val="0"/>
      <w:marRight w:val="0"/>
      <w:marTop w:val="0"/>
      <w:marBottom w:val="0"/>
      <w:divBdr>
        <w:top w:val="none" w:sz="0" w:space="0" w:color="auto"/>
        <w:left w:val="none" w:sz="0" w:space="0" w:color="auto"/>
        <w:bottom w:val="none" w:sz="0" w:space="0" w:color="auto"/>
        <w:right w:val="none" w:sz="0" w:space="0" w:color="auto"/>
      </w:divBdr>
      <w:divsChild>
        <w:div w:id="145555506">
          <w:marLeft w:val="0"/>
          <w:marRight w:val="0"/>
          <w:marTop w:val="0"/>
          <w:marBottom w:val="0"/>
          <w:divBdr>
            <w:top w:val="none" w:sz="0" w:space="0" w:color="auto"/>
            <w:left w:val="none" w:sz="0" w:space="0" w:color="auto"/>
            <w:bottom w:val="none" w:sz="0" w:space="0" w:color="auto"/>
            <w:right w:val="none" w:sz="0" w:space="0" w:color="auto"/>
          </w:divBdr>
          <w:divsChild>
            <w:div w:id="145555524">
              <w:marLeft w:val="0"/>
              <w:marRight w:val="0"/>
              <w:marTop w:val="0"/>
              <w:marBottom w:val="0"/>
              <w:divBdr>
                <w:top w:val="none" w:sz="0" w:space="0" w:color="auto"/>
                <w:left w:val="none" w:sz="0" w:space="0" w:color="auto"/>
                <w:bottom w:val="none" w:sz="0" w:space="0" w:color="auto"/>
                <w:right w:val="none" w:sz="0" w:space="0" w:color="auto"/>
              </w:divBdr>
            </w:div>
            <w:div w:id="145555560">
              <w:marLeft w:val="0"/>
              <w:marRight w:val="0"/>
              <w:marTop w:val="0"/>
              <w:marBottom w:val="0"/>
              <w:divBdr>
                <w:top w:val="none" w:sz="0" w:space="0" w:color="auto"/>
                <w:left w:val="none" w:sz="0" w:space="0" w:color="auto"/>
                <w:bottom w:val="none" w:sz="0" w:space="0" w:color="auto"/>
                <w:right w:val="none" w:sz="0" w:space="0" w:color="auto"/>
              </w:divBdr>
            </w:div>
            <w:div w:id="145555580">
              <w:marLeft w:val="0"/>
              <w:marRight w:val="0"/>
              <w:marTop w:val="0"/>
              <w:marBottom w:val="0"/>
              <w:divBdr>
                <w:top w:val="none" w:sz="0" w:space="0" w:color="auto"/>
                <w:left w:val="none" w:sz="0" w:space="0" w:color="auto"/>
                <w:bottom w:val="none" w:sz="0" w:space="0" w:color="auto"/>
                <w:right w:val="none" w:sz="0" w:space="0" w:color="auto"/>
              </w:divBdr>
            </w:div>
            <w:div w:id="145555597">
              <w:marLeft w:val="0"/>
              <w:marRight w:val="0"/>
              <w:marTop w:val="0"/>
              <w:marBottom w:val="0"/>
              <w:divBdr>
                <w:top w:val="none" w:sz="0" w:space="0" w:color="auto"/>
                <w:left w:val="none" w:sz="0" w:space="0" w:color="auto"/>
                <w:bottom w:val="none" w:sz="0" w:space="0" w:color="auto"/>
                <w:right w:val="none" w:sz="0" w:space="0" w:color="auto"/>
              </w:divBdr>
            </w:div>
            <w:div w:id="145555615">
              <w:marLeft w:val="0"/>
              <w:marRight w:val="0"/>
              <w:marTop w:val="0"/>
              <w:marBottom w:val="0"/>
              <w:divBdr>
                <w:top w:val="none" w:sz="0" w:space="0" w:color="auto"/>
                <w:left w:val="none" w:sz="0" w:space="0" w:color="auto"/>
                <w:bottom w:val="none" w:sz="0" w:space="0" w:color="auto"/>
                <w:right w:val="none" w:sz="0" w:space="0" w:color="auto"/>
              </w:divBdr>
            </w:div>
            <w:div w:id="145555617">
              <w:marLeft w:val="0"/>
              <w:marRight w:val="0"/>
              <w:marTop w:val="0"/>
              <w:marBottom w:val="0"/>
              <w:divBdr>
                <w:top w:val="none" w:sz="0" w:space="0" w:color="auto"/>
                <w:left w:val="none" w:sz="0" w:space="0" w:color="auto"/>
                <w:bottom w:val="none" w:sz="0" w:space="0" w:color="auto"/>
                <w:right w:val="none" w:sz="0" w:space="0" w:color="auto"/>
              </w:divBdr>
            </w:div>
            <w:div w:id="1455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76">
      <w:marLeft w:val="0"/>
      <w:marRight w:val="0"/>
      <w:marTop w:val="0"/>
      <w:marBottom w:val="0"/>
      <w:divBdr>
        <w:top w:val="none" w:sz="0" w:space="0" w:color="auto"/>
        <w:left w:val="none" w:sz="0" w:space="0" w:color="auto"/>
        <w:bottom w:val="none" w:sz="0" w:space="0" w:color="auto"/>
        <w:right w:val="none" w:sz="0" w:space="0" w:color="auto"/>
      </w:divBdr>
      <w:divsChild>
        <w:div w:id="145555626">
          <w:marLeft w:val="0"/>
          <w:marRight w:val="0"/>
          <w:marTop w:val="0"/>
          <w:marBottom w:val="0"/>
          <w:divBdr>
            <w:top w:val="none" w:sz="0" w:space="0" w:color="auto"/>
            <w:left w:val="none" w:sz="0" w:space="0" w:color="auto"/>
            <w:bottom w:val="none" w:sz="0" w:space="0" w:color="auto"/>
            <w:right w:val="none" w:sz="0" w:space="0" w:color="auto"/>
          </w:divBdr>
        </w:div>
      </w:divsChild>
    </w:div>
    <w:div w:id="145555586">
      <w:marLeft w:val="0"/>
      <w:marRight w:val="0"/>
      <w:marTop w:val="0"/>
      <w:marBottom w:val="0"/>
      <w:divBdr>
        <w:top w:val="none" w:sz="0" w:space="0" w:color="auto"/>
        <w:left w:val="none" w:sz="0" w:space="0" w:color="auto"/>
        <w:bottom w:val="none" w:sz="0" w:space="0" w:color="auto"/>
        <w:right w:val="none" w:sz="0" w:space="0" w:color="auto"/>
      </w:divBdr>
      <w:divsChild>
        <w:div w:id="145555620">
          <w:marLeft w:val="0"/>
          <w:marRight w:val="0"/>
          <w:marTop w:val="0"/>
          <w:marBottom w:val="0"/>
          <w:divBdr>
            <w:top w:val="none" w:sz="0" w:space="0" w:color="auto"/>
            <w:left w:val="none" w:sz="0" w:space="0" w:color="auto"/>
            <w:bottom w:val="none" w:sz="0" w:space="0" w:color="auto"/>
            <w:right w:val="none" w:sz="0" w:space="0" w:color="auto"/>
          </w:divBdr>
          <w:divsChild>
            <w:div w:id="145555486">
              <w:marLeft w:val="0"/>
              <w:marRight w:val="0"/>
              <w:marTop w:val="0"/>
              <w:marBottom w:val="0"/>
              <w:divBdr>
                <w:top w:val="none" w:sz="0" w:space="0" w:color="auto"/>
                <w:left w:val="none" w:sz="0" w:space="0" w:color="auto"/>
                <w:bottom w:val="none" w:sz="0" w:space="0" w:color="auto"/>
                <w:right w:val="none" w:sz="0" w:space="0" w:color="auto"/>
              </w:divBdr>
            </w:div>
            <w:div w:id="145555498">
              <w:marLeft w:val="0"/>
              <w:marRight w:val="0"/>
              <w:marTop w:val="0"/>
              <w:marBottom w:val="0"/>
              <w:divBdr>
                <w:top w:val="none" w:sz="0" w:space="0" w:color="auto"/>
                <w:left w:val="none" w:sz="0" w:space="0" w:color="auto"/>
                <w:bottom w:val="none" w:sz="0" w:space="0" w:color="auto"/>
                <w:right w:val="none" w:sz="0" w:space="0" w:color="auto"/>
              </w:divBdr>
            </w:div>
            <w:div w:id="145555546">
              <w:marLeft w:val="0"/>
              <w:marRight w:val="0"/>
              <w:marTop w:val="0"/>
              <w:marBottom w:val="0"/>
              <w:divBdr>
                <w:top w:val="none" w:sz="0" w:space="0" w:color="auto"/>
                <w:left w:val="none" w:sz="0" w:space="0" w:color="auto"/>
                <w:bottom w:val="none" w:sz="0" w:space="0" w:color="auto"/>
                <w:right w:val="none" w:sz="0" w:space="0" w:color="auto"/>
              </w:divBdr>
            </w:div>
            <w:div w:id="145555572">
              <w:marLeft w:val="0"/>
              <w:marRight w:val="0"/>
              <w:marTop w:val="0"/>
              <w:marBottom w:val="0"/>
              <w:divBdr>
                <w:top w:val="none" w:sz="0" w:space="0" w:color="auto"/>
                <w:left w:val="none" w:sz="0" w:space="0" w:color="auto"/>
                <w:bottom w:val="none" w:sz="0" w:space="0" w:color="auto"/>
                <w:right w:val="none" w:sz="0" w:space="0" w:color="auto"/>
              </w:divBdr>
            </w:div>
            <w:div w:id="145555621">
              <w:marLeft w:val="0"/>
              <w:marRight w:val="0"/>
              <w:marTop w:val="0"/>
              <w:marBottom w:val="0"/>
              <w:divBdr>
                <w:top w:val="none" w:sz="0" w:space="0" w:color="auto"/>
                <w:left w:val="none" w:sz="0" w:space="0" w:color="auto"/>
                <w:bottom w:val="none" w:sz="0" w:space="0" w:color="auto"/>
                <w:right w:val="none" w:sz="0" w:space="0" w:color="auto"/>
              </w:divBdr>
            </w:div>
            <w:div w:id="1455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1">
      <w:marLeft w:val="0"/>
      <w:marRight w:val="0"/>
      <w:marTop w:val="0"/>
      <w:marBottom w:val="0"/>
      <w:divBdr>
        <w:top w:val="none" w:sz="0" w:space="0" w:color="auto"/>
        <w:left w:val="none" w:sz="0" w:space="0" w:color="auto"/>
        <w:bottom w:val="none" w:sz="0" w:space="0" w:color="auto"/>
        <w:right w:val="none" w:sz="0" w:space="0" w:color="auto"/>
      </w:divBdr>
    </w:div>
    <w:div w:id="145555594">
      <w:marLeft w:val="0"/>
      <w:marRight w:val="0"/>
      <w:marTop w:val="0"/>
      <w:marBottom w:val="0"/>
      <w:divBdr>
        <w:top w:val="none" w:sz="0" w:space="0" w:color="auto"/>
        <w:left w:val="none" w:sz="0" w:space="0" w:color="auto"/>
        <w:bottom w:val="none" w:sz="0" w:space="0" w:color="auto"/>
        <w:right w:val="none" w:sz="0" w:space="0" w:color="auto"/>
      </w:divBdr>
      <w:divsChild>
        <w:div w:id="145555674">
          <w:marLeft w:val="0"/>
          <w:marRight w:val="0"/>
          <w:marTop w:val="0"/>
          <w:marBottom w:val="0"/>
          <w:divBdr>
            <w:top w:val="none" w:sz="0" w:space="0" w:color="auto"/>
            <w:left w:val="none" w:sz="0" w:space="0" w:color="auto"/>
            <w:bottom w:val="none" w:sz="0" w:space="0" w:color="auto"/>
            <w:right w:val="none" w:sz="0" w:space="0" w:color="auto"/>
          </w:divBdr>
          <w:divsChild>
            <w:div w:id="145555503">
              <w:marLeft w:val="0"/>
              <w:marRight w:val="0"/>
              <w:marTop w:val="0"/>
              <w:marBottom w:val="0"/>
              <w:divBdr>
                <w:top w:val="none" w:sz="0" w:space="0" w:color="auto"/>
                <w:left w:val="none" w:sz="0" w:space="0" w:color="auto"/>
                <w:bottom w:val="none" w:sz="0" w:space="0" w:color="auto"/>
                <w:right w:val="none" w:sz="0" w:space="0" w:color="auto"/>
              </w:divBdr>
            </w:div>
            <w:div w:id="145555526">
              <w:marLeft w:val="0"/>
              <w:marRight w:val="0"/>
              <w:marTop w:val="0"/>
              <w:marBottom w:val="0"/>
              <w:divBdr>
                <w:top w:val="none" w:sz="0" w:space="0" w:color="auto"/>
                <w:left w:val="none" w:sz="0" w:space="0" w:color="auto"/>
                <w:bottom w:val="none" w:sz="0" w:space="0" w:color="auto"/>
                <w:right w:val="none" w:sz="0" w:space="0" w:color="auto"/>
              </w:divBdr>
            </w:div>
            <w:div w:id="145555539">
              <w:marLeft w:val="0"/>
              <w:marRight w:val="0"/>
              <w:marTop w:val="0"/>
              <w:marBottom w:val="0"/>
              <w:divBdr>
                <w:top w:val="none" w:sz="0" w:space="0" w:color="auto"/>
                <w:left w:val="none" w:sz="0" w:space="0" w:color="auto"/>
                <w:bottom w:val="none" w:sz="0" w:space="0" w:color="auto"/>
                <w:right w:val="none" w:sz="0" w:space="0" w:color="auto"/>
              </w:divBdr>
            </w:div>
            <w:div w:id="145555637">
              <w:marLeft w:val="0"/>
              <w:marRight w:val="0"/>
              <w:marTop w:val="0"/>
              <w:marBottom w:val="0"/>
              <w:divBdr>
                <w:top w:val="none" w:sz="0" w:space="0" w:color="auto"/>
                <w:left w:val="none" w:sz="0" w:space="0" w:color="auto"/>
                <w:bottom w:val="none" w:sz="0" w:space="0" w:color="auto"/>
                <w:right w:val="none" w:sz="0" w:space="0" w:color="auto"/>
              </w:divBdr>
            </w:div>
            <w:div w:id="14555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599">
      <w:marLeft w:val="0"/>
      <w:marRight w:val="0"/>
      <w:marTop w:val="0"/>
      <w:marBottom w:val="0"/>
      <w:divBdr>
        <w:top w:val="none" w:sz="0" w:space="0" w:color="auto"/>
        <w:left w:val="none" w:sz="0" w:space="0" w:color="auto"/>
        <w:bottom w:val="none" w:sz="0" w:space="0" w:color="auto"/>
        <w:right w:val="none" w:sz="0" w:space="0" w:color="auto"/>
      </w:divBdr>
      <w:divsChild>
        <w:div w:id="145555596">
          <w:marLeft w:val="0"/>
          <w:marRight w:val="0"/>
          <w:marTop w:val="0"/>
          <w:marBottom w:val="0"/>
          <w:divBdr>
            <w:top w:val="none" w:sz="0" w:space="0" w:color="auto"/>
            <w:left w:val="none" w:sz="0" w:space="0" w:color="auto"/>
            <w:bottom w:val="none" w:sz="0" w:space="0" w:color="auto"/>
            <w:right w:val="none" w:sz="0" w:space="0" w:color="auto"/>
          </w:divBdr>
          <w:divsChild>
            <w:div w:id="145555532">
              <w:marLeft w:val="0"/>
              <w:marRight w:val="0"/>
              <w:marTop w:val="0"/>
              <w:marBottom w:val="0"/>
              <w:divBdr>
                <w:top w:val="none" w:sz="0" w:space="0" w:color="auto"/>
                <w:left w:val="none" w:sz="0" w:space="0" w:color="auto"/>
                <w:bottom w:val="none" w:sz="0" w:space="0" w:color="auto"/>
                <w:right w:val="none" w:sz="0" w:space="0" w:color="auto"/>
              </w:divBdr>
            </w:div>
            <w:div w:id="145555606">
              <w:marLeft w:val="0"/>
              <w:marRight w:val="0"/>
              <w:marTop w:val="0"/>
              <w:marBottom w:val="0"/>
              <w:divBdr>
                <w:top w:val="none" w:sz="0" w:space="0" w:color="auto"/>
                <w:left w:val="none" w:sz="0" w:space="0" w:color="auto"/>
                <w:bottom w:val="none" w:sz="0" w:space="0" w:color="auto"/>
                <w:right w:val="none" w:sz="0" w:space="0" w:color="auto"/>
              </w:divBdr>
            </w:div>
            <w:div w:id="145555652">
              <w:marLeft w:val="0"/>
              <w:marRight w:val="0"/>
              <w:marTop w:val="0"/>
              <w:marBottom w:val="0"/>
              <w:divBdr>
                <w:top w:val="none" w:sz="0" w:space="0" w:color="auto"/>
                <w:left w:val="none" w:sz="0" w:space="0" w:color="auto"/>
                <w:bottom w:val="none" w:sz="0" w:space="0" w:color="auto"/>
                <w:right w:val="none" w:sz="0" w:space="0" w:color="auto"/>
              </w:divBdr>
            </w:div>
            <w:div w:id="14555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1">
      <w:marLeft w:val="0"/>
      <w:marRight w:val="0"/>
      <w:marTop w:val="0"/>
      <w:marBottom w:val="0"/>
      <w:divBdr>
        <w:top w:val="none" w:sz="0" w:space="0" w:color="auto"/>
        <w:left w:val="none" w:sz="0" w:space="0" w:color="auto"/>
        <w:bottom w:val="none" w:sz="0" w:space="0" w:color="auto"/>
        <w:right w:val="none" w:sz="0" w:space="0" w:color="auto"/>
      </w:divBdr>
      <w:divsChild>
        <w:div w:id="145555603">
          <w:marLeft w:val="0"/>
          <w:marRight w:val="0"/>
          <w:marTop w:val="0"/>
          <w:marBottom w:val="0"/>
          <w:divBdr>
            <w:top w:val="none" w:sz="0" w:space="0" w:color="auto"/>
            <w:left w:val="none" w:sz="0" w:space="0" w:color="auto"/>
            <w:bottom w:val="none" w:sz="0" w:space="0" w:color="auto"/>
            <w:right w:val="none" w:sz="0" w:space="0" w:color="auto"/>
          </w:divBdr>
          <w:divsChild>
            <w:div w:id="145555500">
              <w:marLeft w:val="0"/>
              <w:marRight w:val="0"/>
              <w:marTop w:val="0"/>
              <w:marBottom w:val="0"/>
              <w:divBdr>
                <w:top w:val="none" w:sz="0" w:space="0" w:color="auto"/>
                <w:left w:val="none" w:sz="0" w:space="0" w:color="auto"/>
                <w:bottom w:val="none" w:sz="0" w:space="0" w:color="auto"/>
                <w:right w:val="none" w:sz="0" w:space="0" w:color="auto"/>
              </w:divBdr>
            </w:div>
            <w:div w:id="1455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05">
      <w:marLeft w:val="0"/>
      <w:marRight w:val="0"/>
      <w:marTop w:val="0"/>
      <w:marBottom w:val="0"/>
      <w:divBdr>
        <w:top w:val="none" w:sz="0" w:space="0" w:color="auto"/>
        <w:left w:val="none" w:sz="0" w:space="0" w:color="auto"/>
        <w:bottom w:val="none" w:sz="0" w:space="0" w:color="auto"/>
        <w:right w:val="none" w:sz="0" w:space="0" w:color="auto"/>
      </w:divBdr>
    </w:div>
    <w:div w:id="145555609">
      <w:marLeft w:val="0"/>
      <w:marRight w:val="0"/>
      <w:marTop w:val="0"/>
      <w:marBottom w:val="0"/>
      <w:divBdr>
        <w:top w:val="none" w:sz="0" w:space="0" w:color="auto"/>
        <w:left w:val="none" w:sz="0" w:space="0" w:color="auto"/>
        <w:bottom w:val="none" w:sz="0" w:space="0" w:color="auto"/>
        <w:right w:val="none" w:sz="0" w:space="0" w:color="auto"/>
      </w:divBdr>
      <w:divsChild>
        <w:div w:id="145555640">
          <w:marLeft w:val="0"/>
          <w:marRight w:val="0"/>
          <w:marTop w:val="0"/>
          <w:marBottom w:val="0"/>
          <w:divBdr>
            <w:top w:val="none" w:sz="0" w:space="0" w:color="auto"/>
            <w:left w:val="none" w:sz="0" w:space="0" w:color="auto"/>
            <w:bottom w:val="none" w:sz="0" w:space="0" w:color="auto"/>
            <w:right w:val="none" w:sz="0" w:space="0" w:color="auto"/>
          </w:divBdr>
          <w:divsChild>
            <w:div w:id="145555528">
              <w:marLeft w:val="0"/>
              <w:marRight w:val="0"/>
              <w:marTop w:val="0"/>
              <w:marBottom w:val="0"/>
              <w:divBdr>
                <w:top w:val="none" w:sz="0" w:space="0" w:color="auto"/>
                <w:left w:val="none" w:sz="0" w:space="0" w:color="auto"/>
                <w:bottom w:val="none" w:sz="0" w:space="0" w:color="auto"/>
                <w:right w:val="none" w:sz="0" w:space="0" w:color="auto"/>
              </w:divBdr>
            </w:div>
            <w:div w:id="145555565">
              <w:marLeft w:val="0"/>
              <w:marRight w:val="0"/>
              <w:marTop w:val="0"/>
              <w:marBottom w:val="0"/>
              <w:divBdr>
                <w:top w:val="none" w:sz="0" w:space="0" w:color="auto"/>
                <w:left w:val="none" w:sz="0" w:space="0" w:color="auto"/>
                <w:bottom w:val="none" w:sz="0" w:space="0" w:color="auto"/>
                <w:right w:val="none" w:sz="0" w:space="0" w:color="auto"/>
              </w:divBdr>
            </w:div>
            <w:div w:id="1455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3">
      <w:marLeft w:val="0"/>
      <w:marRight w:val="0"/>
      <w:marTop w:val="0"/>
      <w:marBottom w:val="0"/>
      <w:divBdr>
        <w:top w:val="none" w:sz="0" w:space="0" w:color="auto"/>
        <w:left w:val="none" w:sz="0" w:space="0" w:color="auto"/>
        <w:bottom w:val="none" w:sz="0" w:space="0" w:color="auto"/>
        <w:right w:val="none" w:sz="0" w:space="0" w:color="auto"/>
      </w:divBdr>
      <w:divsChild>
        <w:div w:id="145555505">
          <w:marLeft w:val="0"/>
          <w:marRight w:val="0"/>
          <w:marTop w:val="0"/>
          <w:marBottom w:val="0"/>
          <w:divBdr>
            <w:top w:val="none" w:sz="0" w:space="0" w:color="auto"/>
            <w:left w:val="none" w:sz="0" w:space="0" w:color="auto"/>
            <w:bottom w:val="none" w:sz="0" w:space="0" w:color="auto"/>
            <w:right w:val="none" w:sz="0" w:space="0" w:color="auto"/>
          </w:divBdr>
          <w:divsChild>
            <w:div w:id="145555484">
              <w:marLeft w:val="0"/>
              <w:marRight w:val="0"/>
              <w:marTop w:val="0"/>
              <w:marBottom w:val="0"/>
              <w:divBdr>
                <w:top w:val="none" w:sz="0" w:space="0" w:color="auto"/>
                <w:left w:val="none" w:sz="0" w:space="0" w:color="auto"/>
                <w:bottom w:val="none" w:sz="0" w:space="0" w:color="auto"/>
                <w:right w:val="none" w:sz="0" w:space="0" w:color="auto"/>
              </w:divBdr>
            </w:div>
            <w:div w:id="14555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14">
      <w:marLeft w:val="0"/>
      <w:marRight w:val="0"/>
      <w:marTop w:val="0"/>
      <w:marBottom w:val="0"/>
      <w:divBdr>
        <w:top w:val="none" w:sz="0" w:space="0" w:color="auto"/>
        <w:left w:val="none" w:sz="0" w:space="0" w:color="auto"/>
        <w:bottom w:val="none" w:sz="0" w:space="0" w:color="auto"/>
        <w:right w:val="none" w:sz="0" w:space="0" w:color="auto"/>
      </w:divBdr>
      <w:divsChild>
        <w:div w:id="145555531">
          <w:marLeft w:val="0"/>
          <w:marRight w:val="0"/>
          <w:marTop w:val="0"/>
          <w:marBottom w:val="0"/>
          <w:divBdr>
            <w:top w:val="none" w:sz="0" w:space="0" w:color="auto"/>
            <w:left w:val="none" w:sz="0" w:space="0" w:color="auto"/>
            <w:bottom w:val="none" w:sz="0" w:space="0" w:color="auto"/>
            <w:right w:val="none" w:sz="0" w:space="0" w:color="auto"/>
          </w:divBdr>
          <w:divsChild>
            <w:div w:id="145555561">
              <w:marLeft w:val="0"/>
              <w:marRight w:val="0"/>
              <w:marTop w:val="0"/>
              <w:marBottom w:val="0"/>
              <w:divBdr>
                <w:top w:val="none" w:sz="0" w:space="0" w:color="auto"/>
                <w:left w:val="none" w:sz="0" w:space="0" w:color="auto"/>
                <w:bottom w:val="none" w:sz="0" w:space="0" w:color="auto"/>
                <w:right w:val="none" w:sz="0" w:space="0" w:color="auto"/>
              </w:divBdr>
            </w:div>
            <w:div w:id="145555589">
              <w:marLeft w:val="0"/>
              <w:marRight w:val="0"/>
              <w:marTop w:val="0"/>
              <w:marBottom w:val="0"/>
              <w:divBdr>
                <w:top w:val="none" w:sz="0" w:space="0" w:color="auto"/>
                <w:left w:val="none" w:sz="0" w:space="0" w:color="auto"/>
                <w:bottom w:val="none" w:sz="0" w:space="0" w:color="auto"/>
                <w:right w:val="none" w:sz="0" w:space="0" w:color="auto"/>
              </w:divBdr>
            </w:div>
            <w:div w:id="145555598">
              <w:marLeft w:val="0"/>
              <w:marRight w:val="0"/>
              <w:marTop w:val="0"/>
              <w:marBottom w:val="0"/>
              <w:divBdr>
                <w:top w:val="none" w:sz="0" w:space="0" w:color="auto"/>
                <w:left w:val="none" w:sz="0" w:space="0" w:color="auto"/>
                <w:bottom w:val="none" w:sz="0" w:space="0" w:color="auto"/>
                <w:right w:val="none" w:sz="0" w:space="0" w:color="auto"/>
              </w:divBdr>
            </w:div>
            <w:div w:id="145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28">
      <w:marLeft w:val="0"/>
      <w:marRight w:val="0"/>
      <w:marTop w:val="0"/>
      <w:marBottom w:val="0"/>
      <w:divBdr>
        <w:top w:val="none" w:sz="0" w:space="0" w:color="auto"/>
        <w:left w:val="none" w:sz="0" w:space="0" w:color="auto"/>
        <w:bottom w:val="none" w:sz="0" w:space="0" w:color="auto"/>
        <w:right w:val="none" w:sz="0" w:space="0" w:color="auto"/>
      </w:divBdr>
      <w:divsChild>
        <w:div w:id="145555702">
          <w:marLeft w:val="0"/>
          <w:marRight w:val="0"/>
          <w:marTop w:val="0"/>
          <w:marBottom w:val="0"/>
          <w:divBdr>
            <w:top w:val="none" w:sz="0" w:space="0" w:color="auto"/>
            <w:left w:val="none" w:sz="0" w:space="0" w:color="auto"/>
            <w:bottom w:val="none" w:sz="0" w:space="0" w:color="auto"/>
            <w:right w:val="none" w:sz="0" w:space="0" w:color="auto"/>
          </w:divBdr>
          <w:divsChild>
            <w:div w:id="145555488">
              <w:marLeft w:val="0"/>
              <w:marRight w:val="0"/>
              <w:marTop w:val="0"/>
              <w:marBottom w:val="0"/>
              <w:divBdr>
                <w:top w:val="none" w:sz="0" w:space="0" w:color="auto"/>
                <w:left w:val="none" w:sz="0" w:space="0" w:color="auto"/>
                <w:bottom w:val="none" w:sz="0" w:space="0" w:color="auto"/>
                <w:right w:val="none" w:sz="0" w:space="0" w:color="auto"/>
              </w:divBdr>
            </w:div>
            <w:div w:id="145555569">
              <w:marLeft w:val="0"/>
              <w:marRight w:val="0"/>
              <w:marTop w:val="0"/>
              <w:marBottom w:val="0"/>
              <w:divBdr>
                <w:top w:val="none" w:sz="0" w:space="0" w:color="auto"/>
                <w:left w:val="none" w:sz="0" w:space="0" w:color="auto"/>
                <w:bottom w:val="none" w:sz="0" w:space="0" w:color="auto"/>
                <w:right w:val="none" w:sz="0" w:space="0" w:color="auto"/>
              </w:divBdr>
            </w:div>
            <w:div w:id="14555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31">
      <w:marLeft w:val="0"/>
      <w:marRight w:val="0"/>
      <w:marTop w:val="0"/>
      <w:marBottom w:val="0"/>
      <w:divBdr>
        <w:top w:val="none" w:sz="0" w:space="0" w:color="auto"/>
        <w:left w:val="none" w:sz="0" w:space="0" w:color="auto"/>
        <w:bottom w:val="none" w:sz="0" w:space="0" w:color="auto"/>
        <w:right w:val="none" w:sz="0" w:space="0" w:color="auto"/>
      </w:divBdr>
      <w:divsChild>
        <w:div w:id="145555666">
          <w:marLeft w:val="0"/>
          <w:marRight w:val="0"/>
          <w:marTop w:val="0"/>
          <w:marBottom w:val="0"/>
          <w:divBdr>
            <w:top w:val="none" w:sz="0" w:space="0" w:color="auto"/>
            <w:left w:val="none" w:sz="0" w:space="0" w:color="auto"/>
            <w:bottom w:val="none" w:sz="0" w:space="0" w:color="auto"/>
            <w:right w:val="none" w:sz="0" w:space="0" w:color="auto"/>
          </w:divBdr>
          <w:divsChild>
            <w:div w:id="145555521">
              <w:marLeft w:val="0"/>
              <w:marRight w:val="0"/>
              <w:marTop w:val="0"/>
              <w:marBottom w:val="0"/>
              <w:divBdr>
                <w:top w:val="none" w:sz="0" w:space="0" w:color="auto"/>
                <w:left w:val="none" w:sz="0" w:space="0" w:color="auto"/>
                <w:bottom w:val="none" w:sz="0" w:space="0" w:color="auto"/>
                <w:right w:val="none" w:sz="0" w:space="0" w:color="auto"/>
              </w:divBdr>
            </w:div>
            <w:div w:id="145555562">
              <w:marLeft w:val="0"/>
              <w:marRight w:val="0"/>
              <w:marTop w:val="0"/>
              <w:marBottom w:val="0"/>
              <w:divBdr>
                <w:top w:val="none" w:sz="0" w:space="0" w:color="auto"/>
                <w:left w:val="none" w:sz="0" w:space="0" w:color="auto"/>
                <w:bottom w:val="none" w:sz="0" w:space="0" w:color="auto"/>
                <w:right w:val="none" w:sz="0" w:space="0" w:color="auto"/>
              </w:divBdr>
            </w:div>
            <w:div w:id="1455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42">
      <w:marLeft w:val="0"/>
      <w:marRight w:val="0"/>
      <w:marTop w:val="0"/>
      <w:marBottom w:val="0"/>
      <w:divBdr>
        <w:top w:val="none" w:sz="0" w:space="0" w:color="auto"/>
        <w:left w:val="none" w:sz="0" w:space="0" w:color="auto"/>
        <w:bottom w:val="none" w:sz="0" w:space="0" w:color="auto"/>
        <w:right w:val="none" w:sz="0" w:space="0" w:color="auto"/>
      </w:divBdr>
      <w:divsChild>
        <w:div w:id="145555578">
          <w:marLeft w:val="0"/>
          <w:marRight w:val="0"/>
          <w:marTop w:val="0"/>
          <w:marBottom w:val="0"/>
          <w:divBdr>
            <w:top w:val="none" w:sz="0" w:space="0" w:color="auto"/>
            <w:left w:val="none" w:sz="0" w:space="0" w:color="auto"/>
            <w:bottom w:val="none" w:sz="0" w:space="0" w:color="auto"/>
            <w:right w:val="none" w:sz="0" w:space="0" w:color="auto"/>
          </w:divBdr>
          <w:divsChild>
            <w:div w:id="145555513">
              <w:marLeft w:val="0"/>
              <w:marRight w:val="0"/>
              <w:marTop w:val="0"/>
              <w:marBottom w:val="0"/>
              <w:divBdr>
                <w:top w:val="none" w:sz="0" w:space="0" w:color="auto"/>
                <w:left w:val="none" w:sz="0" w:space="0" w:color="auto"/>
                <w:bottom w:val="none" w:sz="0" w:space="0" w:color="auto"/>
                <w:right w:val="none" w:sz="0" w:space="0" w:color="auto"/>
              </w:divBdr>
            </w:div>
            <w:div w:id="145555592">
              <w:marLeft w:val="0"/>
              <w:marRight w:val="0"/>
              <w:marTop w:val="0"/>
              <w:marBottom w:val="0"/>
              <w:divBdr>
                <w:top w:val="none" w:sz="0" w:space="0" w:color="auto"/>
                <w:left w:val="none" w:sz="0" w:space="0" w:color="auto"/>
                <w:bottom w:val="none" w:sz="0" w:space="0" w:color="auto"/>
                <w:right w:val="none" w:sz="0" w:space="0" w:color="auto"/>
              </w:divBdr>
            </w:div>
            <w:div w:id="145555662">
              <w:marLeft w:val="0"/>
              <w:marRight w:val="0"/>
              <w:marTop w:val="0"/>
              <w:marBottom w:val="0"/>
              <w:divBdr>
                <w:top w:val="none" w:sz="0" w:space="0" w:color="auto"/>
                <w:left w:val="none" w:sz="0" w:space="0" w:color="auto"/>
                <w:bottom w:val="none" w:sz="0" w:space="0" w:color="auto"/>
                <w:right w:val="none" w:sz="0" w:space="0" w:color="auto"/>
              </w:divBdr>
            </w:div>
            <w:div w:id="145555673">
              <w:marLeft w:val="0"/>
              <w:marRight w:val="0"/>
              <w:marTop w:val="0"/>
              <w:marBottom w:val="0"/>
              <w:divBdr>
                <w:top w:val="none" w:sz="0" w:space="0" w:color="auto"/>
                <w:left w:val="none" w:sz="0" w:space="0" w:color="auto"/>
                <w:bottom w:val="none" w:sz="0" w:space="0" w:color="auto"/>
                <w:right w:val="none" w:sz="0" w:space="0" w:color="auto"/>
              </w:divBdr>
            </w:div>
            <w:div w:id="1455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1">
      <w:marLeft w:val="0"/>
      <w:marRight w:val="0"/>
      <w:marTop w:val="0"/>
      <w:marBottom w:val="0"/>
      <w:divBdr>
        <w:top w:val="none" w:sz="0" w:space="0" w:color="auto"/>
        <w:left w:val="none" w:sz="0" w:space="0" w:color="auto"/>
        <w:bottom w:val="none" w:sz="0" w:space="0" w:color="auto"/>
        <w:right w:val="none" w:sz="0" w:space="0" w:color="auto"/>
      </w:divBdr>
      <w:divsChild>
        <w:div w:id="145555494">
          <w:marLeft w:val="0"/>
          <w:marRight w:val="0"/>
          <w:marTop w:val="0"/>
          <w:marBottom w:val="0"/>
          <w:divBdr>
            <w:top w:val="none" w:sz="0" w:space="0" w:color="auto"/>
            <w:left w:val="none" w:sz="0" w:space="0" w:color="auto"/>
            <w:bottom w:val="none" w:sz="0" w:space="0" w:color="auto"/>
            <w:right w:val="none" w:sz="0" w:space="0" w:color="auto"/>
          </w:divBdr>
          <w:divsChild>
            <w:div w:id="145555496">
              <w:marLeft w:val="0"/>
              <w:marRight w:val="0"/>
              <w:marTop w:val="0"/>
              <w:marBottom w:val="0"/>
              <w:divBdr>
                <w:top w:val="none" w:sz="0" w:space="0" w:color="auto"/>
                <w:left w:val="none" w:sz="0" w:space="0" w:color="auto"/>
                <w:bottom w:val="none" w:sz="0" w:space="0" w:color="auto"/>
                <w:right w:val="none" w:sz="0" w:space="0" w:color="auto"/>
              </w:divBdr>
            </w:div>
            <w:div w:id="145555604">
              <w:marLeft w:val="0"/>
              <w:marRight w:val="0"/>
              <w:marTop w:val="0"/>
              <w:marBottom w:val="0"/>
              <w:divBdr>
                <w:top w:val="none" w:sz="0" w:space="0" w:color="auto"/>
                <w:left w:val="none" w:sz="0" w:space="0" w:color="auto"/>
                <w:bottom w:val="none" w:sz="0" w:space="0" w:color="auto"/>
                <w:right w:val="none" w:sz="0" w:space="0" w:color="auto"/>
              </w:divBdr>
            </w:div>
            <w:div w:id="1455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59">
      <w:marLeft w:val="0"/>
      <w:marRight w:val="0"/>
      <w:marTop w:val="0"/>
      <w:marBottom w:val="0"/>
      <w:divBdr>
        <w:top w:val="none" w:sz="0" w:space="0" w:color="auto"/>
        <w:left w:val="none" w:sz="0" w:space="0" w:color="auto"/>
        <w:bottom w:val="none" w:sz="0" w:space="0" w:color="auto"/>
        <w:right w:val="none" w:sz="0" w:space="0" w:color="auto"/>
      </w:divBdr>
      <w:divsChild>
        <w:div w:id="145555550">
          <w:marLeft w:val="0"/>
          <w:marRight w:val="0"/>
          <w:marTop w:val="0"/>
          <w:marBottom w:val="0"/>
          <w:divBdr>
            <w:top w:val="none" w:sz="0" w:space="0" w:color="auto"/>
            <w:left w:val="none" w:sz="0" w:space="0" w:color="auto"/>
            <w:bottom w:val="none" w:sz="0" w:space="0" w:color="auto"/>
            <w:right w:val="none" w:sz="0" w:space="0" w:color="auto"/>
          </w:divBdr>
        </w:div>
      </w:divsChild>
    </w:div>
    <w:div w:id="145555663">
      <w:marLeft w:val="0"/>
      <w:marRight w:val="0"/>
      <w:marTop w:val="0"/>
      <w:marBottom w:val="0"/>
      <w:divBdr>
        <w:top w:val="none" w:sz="0" w:space="0" w:color="auto"/>
        <w:left w:val="none" w:sz="0" w:space="0" w:color="auto"/>
        <w:bottom w:val="none" w:sz="0" w:space="0" w:color="auto"/>
        <w:right w:val="none" w:sz="0" w:space="0" w:color="auto"/>
      </w:divBdr>
      <w:divsChild>
        <w:div w:id="145555504">
          <w:marLeft w:val="0"/>
          <w:marRight w:val="0"/>
          <w:marTop w:val="0"/>
          <w:marBottom w:val="0"/>
          <w:divBdr>
            <w:top w:val="none" w:sz="0" w:space="0" w:color="auto"/>
            <w:left w:val="none" w:sz="0" w:space="0" w:color="auto"/>
            <w:bottom w:val="none" w:sz="0" w:space="0" w:color="auto"/>
            <w:right w:val="none" w:sz="0" w:space="0" w:color="auto"/>
          </w:divBdr>
          <w:divsChild>
            <w:div w:id="145555568">
              <w:marLeft w:val="0"/>
              <w:marRight w:val="0"/>
              <w:marTop w:val="0"/>
              <w:marBottom w:val="0"/>
              <w:divBdr>
                <w:top w:val="none" w:sz="0" w:space="0" w:color="auto"/>
                <w:left w:val="none" w:sz="0" w:space="0" w:color="auto"/>
                <w:bottom w:val="none" w:sz="0" w:space="0" w:color="auto"/>
                <w:right w:val="none" w:sz="0" w:space="0" w:color="auto"/>
              </w:divBdr>
            </w:div>
            <w:div w:id="145555602">
              <w:marLeft w:val="0"/>
              <w:marRight w:val="0"/>
              <w:marTop w:val="0"/>
              <w:marBottom w:val="0"/>
              <w:divBdr>
                <w:top w:val="none" w:sz="0" w:space="0" w:color="auto"/>
                <w:left w:val="none" w:sz="0" w:space="0" w:color="auto"/>
                <w:bottom w:val="none" w:sz="0" w:space="0" w:color="auto"/>
                <w:right w:val="none" w:sz="0" w:space="0" w:color="auto"/>
              </w:divBdr>
            </w:div>
            <w:div w:id="145555630">
              <w:marLeft w:val="0"/>
              <w:marRight w:val="0"/>
              <w:marTop w:val="0"/>
              <w:marBottom w:val="0"/>
              <w:divBdr>
                <w:top w:val="none" w:sz="0" w:space="0" w:color="auto"/>
                <w:left w:val="none" w:sz="0" w:space="0" w:color="auto"/>
                <w:bottom w:val="none" w:sz="0" w:space="0" w:color="auto"/>
                <w:right w:val="none" w:sz="0" w:space="0" w:color="auto"/>
              </w:divBdr>
            </w:div>
            <w:div w:id="145555664">
              <w:marLeft w:val="0"/>
              <w:marRight w:val="0"/>
              <w:marTop w:val="0"/>
              <w:marBottom w:val="0"/>
              <w:divBdr>
                <w:top w:val="none" w:sz="0" w:space="0" w:color="auto"/>
                <w:left w:val="none" w:sz="0" w:space="0" w:color="auto"/>
                <w:bottom w:val="none" w:sz="0" w:space="0" w:color="auto"/>
                <w:right w:val="none" w:sz="0" w:space="0" w:color="auto"/>
              </w:divBdr>
            </w:div>
            <w:div w:id="14555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8">
      <w:marLeft w:val="0"/>
      <w:marRight w:val="0"/>
      <w:marTop w:val="0"/>
      <w:marBottom w:val="0"/>
      <w:divBdr>
        <w:top w:val="none" w:sz="0" w:space="0" w:color="auto"/>
        <w:left w:val="none" w:sz="0" w:space="0" w:color="auto"/>
        <w:bottom w:val="none" w:sz="0" w:space="0" w:color="auto"/>
        <w:right w:val="none" w:sz="0" w:space="0" w:color="auto"/>
      </w:divBdr>
      <w:divsChild>
        <w:div w:id="145555655">
          <w:marLeft w:val="0"/>
          <w:marRight w:val="0"/>
          <w:marTop w:val="0"/>
          <w:marBottom w:val="0"/>
          <w:divBdr>
            <w:top w:val="none" w:sz="0" w:space="0" w:color="auto"/>
            <w:left w:val="none" w:sz="0" w:space="0" w:color="auto"/>
            <w:bottom w:val="none" w:sz="0" w:space="0" w:color="auto"/>
            <w:right w:val="none" w:sz="0" w:space="0" w:color="auto"/>
          </w:divBdr>
          <w:divsChild>
            <w:div w:id="145555487">
              <w:marLeft w:val="0"/>
              <w:marRight w:val="0"/>
              <w:marTop w:val="0"/>
              <w:marBottom w:val="0"/>
              <w:divBdr>
                <w:top w:val="none" w:sz="0" w:space="0" w:color="auto"/>
                <w:left w:val="none" w:sz="0" w:space="0" w:color="auto"/>
                <w:bottom w:val="none" w:sz="0" w:space="0" w:color="auto"/>
                <w:right w:val="none" w:sz="0" w:space="0" w:color="auto"/>
              </w:divBdr>
            </w:div>
            <w:div w:id="145555574">
              <w:marLeft w:val="0"/>
              <w:marRight w:val="0"/>
              <w:marTop w:val="0"/>
              <w:marBottom w:val="0"/>
              <w:divBdr>
                <w:top w:val="none" w:sz="0" w:space="0" w:color="auto"/>
                <w:left w:val="none" w:sz="0" w:space="0" w:color="auto"/>
                <w:bottom w:val="none" w:sz="0" w:space="0" w:color="auto"/>
                <w:right w:val="none" w:sz="0" w:space="0" w:color="auto"/>
              </w:divBdr>
            </w:div>
            <w:div w:id="1455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69">
      <w:marLeft w:val="0"/>
      <w:marRight w:val="0"/>
      <w:marTop w:val="0"/>
      <w:marBottom w:val="0"/>
      <w:divBdr>
        <w:top w:val="none" w:sz="0" w:space="0" w:color="auto"/>
        <w:left w:val="none" w:sz="0" w:space="0" w:color="auto"/>
        <w:bottom w:val="none" w:sz="0" w:space="0" w:color="auto"/>
        <w:right w:val="none" w:sz="0" w:space="0" w:color="auto"/>
      </w:divBdr>
      <w:divsChild>
        <w:div w:id="145555690">
          <w:marLeft w:val="0"/>
          <w:marRight w:val="0"/>
          <w:marTop w:val="0"/>
          <w:marBottom w:val="0"/>
          <w:divBdr>
            <w:top w:val="none" w:sz="0" w:space="0" w:color="auto"/>
            <w:left w:val="none" w:sz="0" w:space="0" w:color="auto"/>
            <w:bottom w:val="none" w:sz="0" w:space="0" w:color="auto"/>
            <w:right w:val="none" w:sz="0" w:space="0" w:color="auto"/>
          </w:divBdr>
          <w:divsChild>
            <w:div w:id="145555497">
              <w:marLeft w:val="0"/>
              <w:marRight w:val="0"/>
              <w:marTop w:val="0"/>
              <w:marBottom w:val="0"/>
              <w:divBdr>
                <w:top w:val="none" w:sz="0" w:space="0" w:color="auto"/>
                <w:left w:val="none" w:sz="0" w:space="0" w:color="auto"/>
                <w:bottom w:val="none" w:sz="0" w:space="0" w:color="auto"/>
                <w:right w:val="none" w:sz="0" w:space="0" w:color="auto"/>
              </w:divBdr>
            </w:div>
            <w:div w:id="145555512">
              <w:marLeft w:val="0"/>
              <w:marRight w:val="0"/>
              <w:marTop w:val="0"/>
              <w:marBottom w:val="0"/>
              <w:divBdr>
                <w:top w:val="none" w:sz="0" w:space="0" w:color="auto"/>
                <w:left w:val="none" w:sz="0" w:space="0" w:color="auto"/>
                <w:bottom w:val="none" w:sz="0" w:space="0" w:color="auto"/>
                <w:right w:val="none" w:sz="0" w:space="0" w:color="auto"/>
              </w:divBdr>
            </w:div>
            <w:div w:id="145555536">
              <w:marLeft w:val="0"/>
              <w:marRight w:val="0"/>
              <w:marTop w:val="0"/>
              <w:marBottom w:val="0"/>
              <w:divBdr>
                <w:top w:val="none" w:sz="0" w:space="0" w:color="auto"/>
                <w:left w:val="none" w:sz="0" w:space="0" w:color="auto"/>
                <w:bottom w:val="none" w:sz="0" w:space="0" w:color="auto"/>
                <w:right w:val="none" w:sz="0" w:space="0" w:color="auto"/>
              </w:divBdr>
            </w:div>
            <w:div w:id="145555553">
              <w:marLeft w:val="0"/>
              <w:marRight w:val="0"/>
              <w:marTop w:val="0"/>
              <w:marBottom w:val="0"/>
              <w:divBdr>
                <w:top w:val="none" w:sz="0" w:space="0" w:color="auto"/>
                <w:left w:val="none" w:sz="0" w:space="0" w:color="auto"/>
                <w:bottom w:val="none" w:sz="0" w:space="0" w:color="auto"/>
                <w:right w:val="none" w:sz="0" w:space="0" w:color="auto"/>
              </w:divBdr>
            </w:div>
            <w:div w:id="145555627">
              <w:marLeft w:val="0"/>
              <w:marRight w:val="0"/>
              <w:marTop w:val="0"/>
              <w:marBottom w:val="0"/>
              <w:divBdr>
                <w:top w:val="none" w:sz="0" w:space="0" w:color="auto"/>
                <w:left w:val="none" w:sz="0" w:space="0" w:color="auto"/>
                <w:bottom w:val="none" w:sz="0" w:space="0" w:color="auto"/>
                <w:right w:val="none" w:sz="0" w:space="0" w:color="auto"/>
              </w:divBdr>
            </w:div>
            <w:div w:id="1455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78">
      <w:marLeft w:val="0"/>
      <w:marRight w:val="0"/>
      <w:marTop w:val="0"/>
      <w:marBottom w:val="0"/>
      <w:divBdr>
        <w:top w:val="none" w:sz="0" w:space="0" w:color="auto"/>
        <w:left w:val="none" w:sz="0" w:space="0" w:color="auto"/>
        <w:bottom w:val="none" w:sz="0" w:space="0" w:color="auto"/>
        <w:right w:val="none" w:sz="0" w:space="0" w:color="auto"/>
      </w:divBdr>
      <w:divsChild>
        <w:div w:id="145555679">
          <w:marLeft w:val="0"/>
          <w:marRight w:val="0"/>
          <w:marTop w:val="0"/>
          <w:marBottom w:val="0"/>
          <w:divBdr>
            <w:top w:val="none" w:sz="0" w:space="0" w:color="auto"/>
            <w:left w:val="none" w:sz="0" w:space="0" w:color="auto"/>
            <w:bottom w:val="none" w:sz="0" w:space="0" w:color="auto"/>
            <w:right w:val="none" w:sz="0" w:space="0" w:color="auto"/>
          </w:divBdr>
          <w:divsChild>
            <w:div w:id="145555508">
              <w:marLeft w:val="0"/>
              <w:marRight w:val="0"/>
              <w:marTop w:val="0"/>
              <w:marBottom w:val="0"/>
              <w:divBdr>
                <w:top w:val="none" w:sz="0" w:space="0" w:color="auto"/>
                <w:left w:val="none" w:sz="0" w:space="0" w:color="auto"/>
                <w:bottom w:val="none" w:sz="0" w:space="0" w:color="auto"/>
                <w:right w:val="none" w:sz="0" w:space="0" w:color="auto"/>
              </w:divBdr>
            </w:div>
            <w:div w:id="145555519">
              <w:marLeft w:val="0"/>
              <w:marRight w:val="0"/>
              <w:marTop w:val="0"/>
              <w:marBottom w:val="0"/>
              <w:divBdr>
                <w:top w:val="none" w:sz="0" w:space="0" w:color="auto"/>
                <w:left w:val="none" w:sz="0" w:space="0" w:color="auto"/>
                <w:bottom w:val="none" w:sz="0" w:space="0" w:color="auto"/>
                <w:right w:val="none" w:sz="0" w:space="0" w:color="auto"/>
              </w:divBdr>
            </w:div>
            <w:div w:id="145555584">
              <w:marLeft w:val="0"/>
              <w:marRight w:val="0"/>
              <w:marTop w:val="0"/>
              <w:marBottom w:val="0"/>
              <w:divBdr>
                <w:top w:val="none" w:sz="0" w:space="0" w:color="auto"/>
                <w:left w:val="none" w:sz="0" w:space="0" w:color="auto"/>
                <w:bottom w:val="none" w:sz="0" w:space="0" w:color="auto"/>
                <w:right w:val="none" w:sz="0" w:space="0" w:color="auto"/>
              </w:divBdr>
            </w:div>
            <w:div w:id="145555607">
              <w:marLeft w:val="0"/>
              <w:marRight w:val="0"/>
              <w:marTop w:val="0"/>
              <w:marBottom w:val="0"/>
              <w:divBdr>
                <w:top w:val="none" w:sz="0" w:space="0" w:color="auto"/>
                <w:left w:val="none" w:sz="0" w:space="0" w:color="auto"/>
                <w:bottom w:val="none" w:sz="0" w:space="0" w:color="auto"/>
                <w:right w:val="none" w:sz="0" w:space="0" w:color="auto"/>
              </w:divBdr>
            </w:div>
            <w:div w:id="145555623">
              <w:marLeft w:val="0"/>
              <w:marRight w:val="0"/>
              <w:marTop w:val="0"/>
              <w:marBottom w:val="0"/>
              <w:divBdr>
                <w:top w:val="none" w:sz="0" w:space="0" w:color="auto"/>
                <w:left w:val="none" w:sz="0" w:space="0" w:color="auto"/>
                <w:bottom w:val="none" w:sz="0" w:space="0" w:color="auto"/>
                <w:right w:val="none" w:sz="0" w:space="0" w:color="auto"/>
              </w:divBdr>
            </w:div>
            <w:div w:id="145555624">
              <w:marLeft w:val="0"/>
              <w:marRight w:val="0"/>
              <w:marTop w:val="0"/>
              <w:marBottom w:val="0"/>
              <w:divBdr>
                <w:top w:val="none" w:sz="0" w:space="0" w:color="auto"/>
                <w:left w:val="none" w:sz="0" w:space="0" w:color="auto"/>
                <w:bottom w:val="none" w:sz="0" w:space="0" w:color="auto"/>
                <w:right w:val="none" w:sz="0" w:space="0" w:color="auto"/>
              </w:divBdr>
            </w:div>
            <w:div w:id="145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2">
      <w:marLeft w:val="0"/>
      <w:marRight w:val="0"/>
      <w:marTop w:val="0"/>
      <w:marBottom w:val="0"/>
      <w:divBdr>
        <w:top w:val="none" w:sz="0" w:space="0" w:color="auto"/>
        <w:left w:val="none" w:sz="0" w:space="0" w:color="auto"/>
        <w:bottom w:val="none" w:sz="0" w:space="0" w:color="auto"/>
        <w:right w:val="none" w:sz="0" w:space="0" w:color="auto"/>
      </w:divBdr>
      <w:divsChild>
        <w:div w:id="145555559">
          <w:marLeft w:val="0"/>
          <w:marRight w:val="0"/>
          <w:marTop w:val="0"/>
          <w:marBottom w:val="0"/>
          <w:divBdr>
            <w:top w:val="none" w:sz="0" w:space="0" w:color="auto"/>
            <w:left w:val="none" w:sz="0" w:space="0" w:color="auto"/>
            <w:bottom w:val="none" w:sz="0" w:space="0" w:color="auto"/>
            <w:right w:val="none" w:sz="0" w:space="0" w:color="auto"/>
          </w:divBdr>
          <w:divsChild>
            <w:div w:id="145555567">
              <w:marLeft w:val="0"/>
              <w:marRight w:val="0"/>
              <w:marTop w:val="0"/>
              <w:marBottom w:val="0"/>
              <w:divBdr>
                <w:top w:val="none" w:sz="0" w:space="0" w:color="auto"/>
                <w:left w:val="none" w:sz="0" w:space="0" w:color="auto"/>
                <w:bottom w:val="none" w:sz="0" w:space="0" w:color="auto"/>
                <w:right w:val="none" w:sz="0" w:space="0" w:color="auto"/>
              </w:divBdr>
            </w:div>
            <w:div w:id="145555661">
              <w:marLeft w:val="0"/>
              <w:marRight w:val="0"/>
              <w:marTop w:val="0"/>
              <w:marBottom w:val="0"/>
              <w:divBdr>
                <w:top w:val="none" w:sz="0" w:space="0" w:color="auto"/>
                <w:left w:val="none" w:sz="0" w:space="0" w:color="auto"/>
                <w:bottom w:val="none" w:sz="0" w:space="0" w:color="auto"/>
                <w:right w:val="none" w:sz="0" w:space="0" w:color="auto"/>
              </w:divBdr>
            </w:div>
            <w:div w:id="145555682">
              <w:marLeft w:val="0"/>
              <w:marRight w:val="0"/>
              <w:marTop w:val="0"/>
              <w:marBottom w:val="0"/>
              <w:divBdr>
                <w:top w:val="none" w:sz="0" w:space="0" w:color="auto"/>
                <w:left w:val="none" w:sz="0" w:space="0" w:color="auto"/>
                <w:bottom w:val="none" w:sz="0" w:space="0" w:color="auto"/>
                <w:right w:val="none" w:sz="0" w:space="0" w:color="auto"/>
              </w:divBdr>
            </w:div>
            <w:div w:id="14555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4">
      <w:marLeft w:val="0"/>
      <w:marRight w:val="0"/>
      <w:marTop w:val="0"/>
      <w:marBottom w:val="0"/>
      <w:divBdr>
        <w:top w:val="none" w:sz="0" w:space="0" w:color="auto"/>
        <w:left w:val="none" w:sz="0" w:space="0" w:color="auto"/>
        <w:bottom w:val="none" w:sz="0" w:space="0" w:color="auto"/>
        <w:right w:val="none" w:sz="0" w:space="0" w:color="auto"/>
      </w:divBdr>
      <w:divsChild>
        <w:div w:id="145555489">
          <w:marLeft w:val="0"/>
          <w:marRight w:val="0"/>
          <w:marTop w:val="0"/>
          <w:marBottom w:val="0"/>
          <w:divBdr>
            <w:top w:val="none" w:sz="0" w:space="0" w:color="auto"/>
            <w:left w:val="none" w:sz="0" w:space="0" w:color="auto"/>
            <w:bottom w:val="none" w:sz="0" w:space="0" w:color="auto"/>
            <w:right w:val="none" w:sz="0" w:space="0" w:color="auto"/>
          </w:divBdr>
          <w:divsChild>
            <w:div w:id="14555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695">
      <w:marLeft w:val="0"/>
      <w:marRight w:val="0"/>
      <w:marTop w:val="0"/>
      <w:marBottom w:val="0"/>
      <w:divBdr>
        <w:top w:val="none" w:sz="0" w:space="0" w:color="auto"/>
        <w:left w:val="none" w:sz="0" w:space="0" w:color="auto"/>
        <w:bottom w:val="none" w:sz="0" w:space="0" w:color="auto"/>
        <w:right w:val="none" w:sz="0" w:space="0" w:color="auto"/>
      </w:divBdr>
      <w:divsChild>
        <w:div w:id="145555527">
          <w:marLeft w:val="0"/>
          <w:marRight w:val="0"/>
          <w:marTop w:val="0"/>
          <w:marBottom w:val="0"/>
          <w:divBdr>
            <w:top w:val="none" w:sz="0" w:space="0" w:color="auto"/>
            <w:left w:val="none" w:sz="0" w:space="0" w:color="auto"/>
            <w:bottom w:val="none" w:sz="0" w:space="0" w:color="auto"/>
            <w:right w:val="none" w:sz="0" w:space="0" w:color="auto"/>
          </w:divBdr>
          <w:divsChild>
            <w:div w:id="145555556">
              <w:marLeft w:val="0"/>
              <w:marRight w:val="0"/>
              <w:marTop w:val="0"/>
              <w:marBottom w:val="0"/>
              <w:divBdr>
                <w:top w:val="none" w:sz="0" w:space="0" w:color="auto"/>
                <w:left w:val="none" w:sz="0" w:space="0" w:color="auto"/>
                <w:bottom w:val="none" w:sz="0" w:space="0" w:color="auto"/>
                <w:right w:val="none" w:sz="0" w:space="0" w:color="auto"/>
              </w:divBdr>
            </w:div>
            <w:div w:id="1455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705">
      <w:marLeft w:val="0"/>
      <w:marRight w:val="0"/>
      <w:marTop w:val="0"/>
      <w:marBottom w:val="0"/>
      <w:divBdr>
        <w:top w:val="none" w:sz="0" w:space="0" w:color="auto"/>
        <w:left w:val="none" w:sz="0" w:space="0" w:color="auto"/>
        <w:bottom w:val="none" w:sz="0" w:space="0" w:color="auto"/>
        <w:right w:val="none" w:sz="0" w:space="0" w:color="auto"/>
      </w:divBdr>
      <w:divsChild>
        <w:div w:id="145555704">
          <w:marLeft w:val="0"/>
          <w:marRight w:val="0"/>
          <w:marTop w:val="0"/>
          <w:marBottom w:val="0"/>
          <w:divBdr>
            <w:top w:val="none" w:sz="0" w:space="0" w:color="auto"/>
            <w:left w:val="none" w:sz="0" w:space="0" w:color="auto"/>
            <w:bottom w:val="none" w:sz="0" w:space="0" w:color="auto"/>
            <w:right w:val="none" w:sz="0" w:space="0" w:color="auto"/>
          </w:divBdr>
        </w:div>
      </w:divsChild>
    </w:div>
    <w:div w:id="145555706">
      <w:marLeft w:val="0"/>
      <w:marRight w:val="0"/>
      <w:marTop w:val="0"/>
      <w:marBottom w:val="0"/>
      <w:divBdr>
        <w:top w:val="none" w:sz="0" w:space="0" w:color="auto"/>
        <w:left w:val="none" w:sz="0" w:space="0" w:color="auto"/>
        <w:bottom w:val="none" w:sz="0" w:space="0" w:color="auto"/>
        <w:right w:val="none" w:sz="0" w:space="0" w:color="auto"/>
      </w:divBdr>
      <w:divsChild>
        <w:div w:id="145555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nspq.qc.ca/pdf/publications/1605_AvisScientManipuMainsNuesDisposiMedCritiApresNettoyManuel.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AB355-D6EE-42F0-A0CC-7C1D39FD5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4179</Words>
  <Characters>23337</Characters>
  <Application>Microsoft Office Word</Application>
  <DocSecurity>0</DocSecurity>
  <Lines>194</Lines>
  <Paragraphs>54</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27462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subject/>
  <dc:creator>projea01</dc:creator>
  <cp:keywords/>
  <dc:description/>
  <cp:lastModifiedBy>MSSS</cp:lastModifiedBy>
  <cp:revision>2</cp:revision>
  <cp:lastPrinted>2012-12-20T14:55:00Z</cp:lastPrinted>
  <dcterms:created xsi:type="dcterms:W3CDTF">2013-10-01T15:41:00Z</dcterms:created>
  <dcterms:modified xsi:type="dcterms:W3CDTF">2013-10-01T15:41:00Z</dcterms:modified>
</cp:coreProperties>
</file>